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黑体" w:eastAsia="黑体"/>
          <w:b/>
          <w:snapToGrid w:val="0"/>
          <w:sz w:val="48"/>
          <w:szCs w:val="48"/>
        </w:rPr>
      </w:pPr>
    </w:p>
    <w:p>
      <w:pPr>
        <w:adjustRightInd w:val="0"/>
        <w:snapToGrid w:val="0"/>
        <w:spacing w:line="360" w:lineRule="auto"/>
        <w:jc w:val="center"/>
        <w:rPr>
          <w:rFonts w:ascii="黑体" w:eastAsia="黑体"/>
          <w:b/>
          <w:snapToGrid w:val="0"/>
          <w:sz w:val="48"/>
          <w:szCs w:val="48"/>
        </w:rPr>
      </w:pPr>
    </w:p>
    <w:p>
      <w:pPr>
        <w:autoSpaceDE w:val="0"/>
        <w:autoSpaceDN w:val="0"/>
        <w:adjustRightInd w:val="0"/>
        <w:spacing w:line="553" w:lineRule="exact"/>
        <w:ind w:left="64" w:right="45"/>
        <w:jc w:val="center"/>
        <w:rPr>
          <w:rFonts w:ascii="华文楷体" w:hAnsi="华文楷体" w:eastAsia="华文楷体"/>
          <w:b/>
          <w:spacing w:val="28"/>
          <w:sz w:val="44"/>
          <w:szCs w:val="32"/>
        </w:rPr>
      </w:pPr>
      <w:r>
        <w:rPr>
          <w:rFonts w:hint="eastAsia" w:ascii="黑体" w:eastAsia="黑体"/>
          <w:b/>
          <w:snapToGrid w:val="0"/>
          <w:sz w:val="48"/>
          <w:szCs w:val="48"/>
          <w:lang w:val="zh-CN"/>
        </w:rPr>
        <w:t>仙鹤寺停车场建设工程项目环保验收检测</w:t>
      </w:r>
      <w:r>
        <w:rPr>
          <w:rFonts w:hint="eastAsia" w:ascii="黑体" w:eastAsia="黑体"/>
          <w:b/>
          <w:snapToGrid w:val="0"/>
          <w:sz w:val="48"/>
          <w:szCs w:val="48"/>
        </w:rPr>
        <w:t>比价文件</w:t>
      </w:r>
    </w:p>
    <w:p>
      <w:pPr>
        <w:adjustRightInd w:val="0"/>
        <w:snapToGrid w:val="0"/>
        <w:spacing w:line="480" w:lineRule="auto"/>
        <w:ind w:left="1199" w:firstLine="601"/>
        <w:rPr>
          <w:rFonts w:ascii="华文楷体" w:hAnsi="华文楷体" w:eastAsia="华文楷体"/>
          <w:b/>
          <w:bCs/>
          <w:snapToGrid w:val="0"/>
          <w:sz w:val="32"/>
          <w:szCs w:val="32"/>
        </w:rPr>
      </w:pPr>
    </w:p>
    <w:p>
      <w:pPr>
        <w:adjustRightInd w:val="0"/>
        <w:snapToGrid w:val="0"/>
        <w:spacing w:line="480" w:lineRule="auto"/>
        <w:ind w:left="1199" w:firstLine="601"/>
        <w:rPr>
          <w:rFonts w:ascii="华文楷体" w:hAnsi="华文楷体" w:eastAsia="华文楷体"/>
          <w:b/>
          <w:bCs/>
          <w:snapToGrid w:val="0"/>
          <w:sz w:val="32"/>
          <w:szCs w:val="32"/>
        </w:rPr>
      </w:pPr>
    </w:p>
    <w:p>
      <w:pPr>
        <w:adjustRightInd w:val="0"/>
        <w:snapToGrid w:val="0"/>
        <w:spacing w:line="480" w:lineRule="auto"/>
        <w:ind w:left="1199" w:firstLine="601"/>
        <w:rPr>
          <w:rFonts w:ascii="华文楷体" w:hAnsi="华文楷体" w:eastAsia="华文楷体"/>
          <w:b/>
          <w:bCs/>
          <w:snapToGrid w:val="0"/>
          <w:sz w:val="32"/>
          <w:szCs w:val="32"/>
        </w:rPr>
      </w:pPr>
    </w:p>
    <w:p>
      <w:pPr>
        <w:adjustRightInd w:val="0"/>
        <w:snapToGrid w:val="0"/>
        <w:spacing w:line="480" w:lineRule="auto"/>
        <w:ind w:left="1199" w:firstLine="601"/>
        <w:rPr>
          <w:rFonts w:ascii="华文楷体" w:hAnsi="华文楷体" w:eastAsia="华文楷体"/>
          <w:b/>
          <w:bCs/>
          <w:snapToGrid w:val="0"/>
          <w:sz w:val="32"/>
          <w:szCs w:val="32"/>
        </w:rPr>
      </w:pPr>
    </w:p>
    <w:p>
      <w:pPr>
        <w:adjustRightInd w:val="0"/>
        <w:snapToGrid w:val="0"/>
        <w:spacing w:line="480" w:lineRule="auto"/>
        <w:ind w:left="1199" w:firstLine="601"/>
        <w:rPr>
          <w:rFonts w:ascii="华文楷体" w:hAnsi="华文楷体" w:eastAsia="华文楷体"/>
          <w:b/>
          <w:bCs/>
          <w:snapToGrid w:val="0"/>
          <w:sz w:val="32"/>
          <w:szCs w:val="32"/>
        </w:rPr>
      </w:pPr>
    </w:p>
    <w:p>
      <w:pPr>
        <w:adjustRightInd w:val="0"/>
        <w:snapToGrid w:val="0"/>
        <w:spacing w:line="480" w:lineRule="auto"/>
        <w:ind w:left="1199" w:firstLine="601"/>
        <w:rPr>
          <w:rFonts w:ascii="华文楷体" w:hAnsi="华文楷体" w:eastAsia="华文楷体"/>
          <w:b/>
          <w:bCs/>
          <w:snapToGrid w:val="0"/>
          <w:sz w:val="32"/>
          <w:szCs w:val="32"/>
        </w:rPr>
      </w:pPr>
    </w:p>
    <w:p>
      <w:pPr>
        <w:adjustRightInd w:val="0"/>
        <w:snapToGrid w:val="0"/>
        <w:spacing w:line="480" w:lineRule="auto"/>
        <w:ind w:left="1199" w:firstLine="601"/>
        <w:rPr>
          <w:rFonts w:ascii="华文楷体" w:hAnsi="华文楷体" w:eastAsia="华文楷体"/>
          <w:b/>
          <w:bCs/>
          <w:snapToGrid w:val="0"/>
          <w:sz w:val="32"/>
          <w:szCs w:val="32"/>
        </w:rPr>
      </w:pPr>
    </w:p>
    <w:p>
      <w:pPr>
        <w:adjustRightInd w:val="0"/>
        <w:snapToGrid w:val="0"/>
        <w:spacing w:line="480" w:lineRule="auto"/>
        <w:rPr>
          <w:rFonts w:ascii="华文楷体" w:hAnsi="华文楷体" w:eastAsia="华文楷体"/>
          <w:b/>
          <w:bCs/>
          <w:snapToGrid w:val="0"/>
          <w:sz w:val="32"/>
          <w:szCs w:val="32"/>
        </w:rPr>
      </w:pPr>
    </w:p>
    <w:p>
      <w:pPr>
        <w:adjustRightInd w:val="0"/>
        <w:snapToGrid w:val="0"/>
        <w:spacing w:line="480" w:lineRule="auto"/>
        <w:ind w:firstLine="160" w:firstLineChars="50"/>
        <w:rPr>
          <w:rFonts w:ascii="华文楷体" w:hAnsi="华文楷体" w:eastAsia="华文楷体"/>
          <w:b/>
          <w:bCs/>
          <w:snapToGrid w:val="0"/>
          <w:sz w:val="32"/>
          <w:szCs w:val="32"/>
        </w:rPr>
      </w:pPr>
      <w:r>
        <w:rPr>
          <w:rFonts w:hint="eastAsia" w:ascii="华文楷体" w:hAnsi="华文楷体" w:eastAsia="华文楷体"/>
          <w:b/>
          <w:bCs/>
          <w:snapToGrid w:val="0"/>
          <w:sz w:val="32"/>
          <w:szCs w:val="32"/>
        </w:rPr>
        <w:t>比 价 人：</w:t>
      </w:r>
      <w:bookmarkStart w:id="0" w:name="EB7dd9507bfbbb44b69fb3d3bc35395409"/>
      <w:r>
        <w:rPr>
          <w:rFonts w:hint="eastAsia" w:ascii="华文楷体" w:hAnsi="华文楷体" w:eastAsia="华文楷体"/>
          <w:b/>
          <w:bCs/>
          <w:snapToGrid w:val="0"/>
          <w:sz w:val="32"/>
          <w:szCs w:val="32"/>
          <w:u w:val="single"/>
        </w:rPr>
        <w:t>扬州万福投资发展有限责任公司</w:t>
      </w:r>
      <w:bookmarkEnd w:id="0"/>
    </w:p>
    <w:p>
      <w:pPr>
        <w:adjustRightInd w:val="0"/>
        <w:snapToGrid w:val="0"/>
        <w:spacing w:line="480" w:lineRule="auto"/>
        <w:rPr>
          <w:rFonts w:ascii="华文楷体" w:hAnsi="华文楷体" w:eastAsia="华文楷体"/>
          <w:b/>
          <w:bCs/>
          <w:snapToGrid w:val="0"/>
          <w:color w:val="auto"/>
          <w:sz w:val="32"/>
          <w:szCs w:val="32"/>
        </w:rPr>
      </w:pPr>
      <w:r>
        <w:rPr>
          <w:rFonts w:hint="eastAsia" w:ascii="华文楷体" w:hAnsi="华文楷体" w:eastAsia="华文楷体"/>
          <w:b/>
          <w:bCs/>
          <w:snapToGrid w:val="0"/>
          <w:sz w:val="32"/>
          <w:szCs w:val="32"/>
        </w:rPr>
        <w:t xml:space="preserve"> 发放日期：</w:t>
      </w:r>
      <w:bookmarkStart w:id="1" w:name="EB59c3faf64f2a4bd092a206fb1d0c3c03"/>
      <w:bookmarkEnd w:id="1"/>
      <w:r>
        <w:rPr>
          <w:rFonts w:hint="eastAsia" w:ascii="华文楷体" w:hAnsi="华文楷体" w:eastAsia="华文楷体"/>
          <w:b/>
          <w:bCs/>
          <w:snapToGrid w:val="0"/>
          <w:color w:val="auto"/>
          <w:sz w:val="32"/>
          <w:szCs w:val="32"/>
          <w:u w:val="single"/>
        </w:rPr>
        <w:t>201</w:t>
      </w:r>
      <w:r>
        <w:rPr>
          <w:rFonts w:hint="eastAsia" w:ascii="华文楷体" w:hAnsi="华文楷体" w:eastAsia="华文楷体"/>
          <w:b/>
          <w:bCs/>
          <w:snapToGrid w:val="0"/>
          <w:color w:val="auto"/>
          <w:sz w:val="32"/>
          <w:szCs w:val="32"/>
          <w:u w:val="single"/>
          <w:lang w:val="en-US" w:eastAsia="zh-CN"/>
        </w:rPr>
        <w:t>9</w:t>
      </w:r>
      <w:r>
        <w:rPr>
          <w:rFonts w:hint="eastAsia" w:ascii="华文楷体" w:hAnsi="华文楷体" w:eastAsia="华文楷体"/>
          <w:b/>
          <w:bCs/>
          <w:snapToGrid w:val="0"/>
          <w:color w:val="auto"/>
          <w:sz w:val="32"/>
          <w:szCs w:val="32"/>
          <w:u w:val="single"/>
        </w:rPr>
        <w:t>年</w:t>
      </w:r>
      <w:r>
        <w:rPr>
          <w:rFonts w:hint="eastAsia" w:ascii="华文楷体" w:hAnsi="华文楷体" w:eastAsia="华文楷体"/>
          <w:b/>
          <w:bCs/>
          <w:snapToGrid w:val="0"/>
          <w:color w:val="auto"/>
          <w:sz w:val="32"/>
          <w:szCs w:val="32"/>
          <w:u w:val="single"/>
          <w:lang w:val="en-US" w:eastAsia="zh-CN"/>
        </w:rPr>
        <w:t>1</w:t>
      </w:r>
      <w:r>
        <w:rPr>
          <w:rFonts w:hint="eastAsia" w:ascii="华文楷体" w:hAnsi="华文楷体" w:eastAsia="华文楷体"/>
          <w:b/>
          <w:bCs/>
          <w:snapToGrid w:val="0"/>
          <w:color w:val="auto"/>
          <w:sz w:val="32"/>
          <w:szCs w:val="32"/>
          <w:u w:val="single"/>
        </w:rPr>
        <w:t>月</w:t>
      </w:r>
      <w:r>
        <w:rPr>
          <w:rFonts w:hint="eastAsia" w:ascii="华文楷体" w:hAnsi="华文楷体" w:eastAsia="华文楷体"/>
          <w:b/>
          <w:bCs/>
          <w:snapToGrid w:val="0"/>
          <w:color w:val="auto"/>
          <w:sz w:val="32"/>
          <w:szCs w:val="32"/>
          <w:u w:val="single"/>
          <w:lang w:val="en-US" w:eastAsia="zh-CN"/>
        </w:rPr>
        <w:t>14</w:t>
      </w:r>
      <w:r>
        <w:rPr>
          <w:rFonts w:hint="eastAsia" w:ascii="华文楷体" w:hAnsi="华文楷体" w:eastAsia="华文楷体"/>
          <w:b/>
          <w:bCs/>
          <w:snapToGrid w:val="0"/>
          <w:color w:val="auto"/>
          <w:sz w:val="32"/>
          <w:szCs w:val="32"/>
          <w:u w:val="single"/>
        </w:rPr>
        <w:t xml:space="preserve">日  </w:t>
      </w:r>
    </w:p>
    <w:p>
      <w:pPr>
        <w:spacing w:line="360" w:lineRule="auto"/>
        <w:jc w:val="center"/>
        <w:rPr>
          <w:rFonts w:ascii="黑体" w:eastAsia="黑体"/>
          <w:b/>
          <w:snapToGrid w:val="0"/>
          <w:sz w:val="32"/>
          <w:szCs w:val="32"/>
        </w:rPr>
      </w:pPr>
      <w:bookmarkStart w:id="2" w:name="EBae3932507ea447db8869e9e90f30bd27"/>
      <w:bookmarkEnd w:id="2"/>
      <w:bookmarkStart w:id="3" w:name="EB6ea16da7b15743eea2725672f72d6ef5"/>
      <w:bookmarkEnd w:id="3"/>
    </w:p>
    <w:p>
      <w:pPr>
        <w:spacing w:line="360" w:lineRule="auto"/>
        <w:rPr>
          <w:rFonts w:ascii="宋体" w:hAnsi="宋体"/>
          <w:b/>
          <w:sz w:val="30"/>
          <w:szCs w:val="30"/>
        </w:rPr>
      </w:pPr>
    </w:p>
    <w:p>
      <w:pPr>
        <w:adjustRightInd w:val="0"/>
        <w:snapToGrid w:val="0"/>
        <w:spacing w:line="360" w:lineRule="auto"/>
        <w:jc w:val="center"/>
        <w:rPr>
          <w:rFonts w:ascii="宋体" w:hAnsi="宋体"/>
          <w:b/>
          <w:sz w:val="30"/>
          <w:szCs w:val="30"/>
        </w:rPr>
      </w:pPr>
    </w:p>
    <w:p>
      <w:pPr>
        <w:adjustRightInd w:val="0"/>
        <w:snapToGrid w:val="0"/>
        <w:spacing w:line="360" w:lineRule="auto"/>
        <w:jc w:val="center"/>
        <w:rPr>
          <w:rFonts w:ascii="仿宋_GB2312" w:hAnsi="华文中宋" w:eastAsia="仿宋_GB2312"/>
          <w:b/>
          <w:sz w:val="32"/>
          <w:szCs w:val="32"/>
        </w:rPr>
      </w:pPr>
      <w:r>
        <w:rPr>
          <w:rFonts w:hint="eastAsia" w:ascii="宋体" w:hAnsi="宋体"/>
          <w:b/>
          <w:sz w:val="30"/>
          <w:szCs w:val="30"/>
          <w:lang w:val="zh-CN"/>
        </w:rPr>
        <w:t>仙鹤寺停车场建设工程项目环保验收检测</w:t>
      </w:r>
      <w:r>
        <w:rPr>
          <w:rFonts w:hint="eastAsia" w:ascii="黑体" w:eastAsia="黑体"/>
          <w:b/>
          <w:snapToGrid w:val="0"/>
          <w:sz w:val="32"/>
          <w:szCs w:val="32"/>
        </w:rPr>
        <w:t>比价公告</w:t>
      </w:r>
    </w:p>
    <w:p>
      <w:pPr>
        <w:spacing w:line="360" w:lineRule="auto"/>
        <w:rPr>
          <w:rFonts w:ascii="仿宋_GB2312" w:hAnsi="华文中宋" w:eastAsia="仿宋_GB2312"/>
          <w:b/>
          <w:sz w:val="28"/>
          <w:szCs w:val="28"/>
        </w:rPr>
      </w:pPr>
      <w:r>
        <w:rPr>
          <w:rFonts w:hint="eastAsia" w:ascii="仿宋_GB2312" w:hAnsi="华文中宋" w:eastAsia="仿宋_GB2312"/>
          <w:b/>
          <w:sz w:val="28"/>
          <w:szCs w:val="28"/>
        </w:rPr>
        <w:t>一、项目名称：</w:t>
      </w:r>
    </w:p>
    <w:p>
      <w:pPr>
        <w:spacing w:line="360" w:lineRule="auto"/>
        <w:ind w:firstLine="560" w:firstLineChars="200"/>
        <w:rPr>
          <w:rFonts w:hint="eastAsia" w:ascii="仿宋_GB2312" w:hAnsi="华文中宋" w:eastAsia="仿宋_GB2312"/>
          <w:sz w:val="28"/>
          <w:szCs w:val="28"/>
          <w:lang w:val="zh-CN" w:eastAsia="zh-CN"/>
        </w:rPr>
      </w:pPr>
      <w:r>
        <w:rPr>
          <w:rFonts w:hint="eastAsia" w:ascii="仿宋_GB2312" w:hAnsi="华文中宋" w:eastAsia="仿宋_GB2312"/>
          <w:sz w:val="28"/>
          <w:szCs w:val="28"/>
          <w:lang w:val="zh-CN" w:eastAsia="zh-CN"/>
        </w:rPr>
        <w:t>仙鹤寺停车场建设工程项目环保验收检测比价</w:t>
      </w:r>
    </w:p>
    <w:p>
      <w:pPr>
        <w:numPr>
          <w:ilvl w:val="0"/>
          <w:numId w:val="3"/>
        </w:numPr>
        <w:spacing w:line="360" w:lineRule="auto"/>
        <w:rPr>
          <w:rFonts w:ascii="仿宋_GB2312" w:hAnsi="华文中宋" w:eastAsia="仿宋_GB2312"/>
          <w:b/>
          <w:sz w:val="28"/>
          <w:szCs w:val="28"/>
        </w:rPr>
      </w:pPr>
      <w:r>
        <w:rPr>
          <w:rFonts w:hint="eastAsia" w:ascii="仿宋_GB2312" w:hAnsi="华文中宋" w:eastAsia="仿宋_GB2312"/>
          <w:b/>
          <w:sz w:val="28"/>
          <w:szCs w:val="28"/>
          <w:lang w:eastAsia="zh-CN"/>
        </w:rPr>
        <w:t>工作范围</w:t>
      </w:r>
      <w:r>
        <w:rPr>
          <w:rFonts w:hint="eastAsia" w:ascii="仿宋_GB2312" w:hAnsi="华文中宋" w:eastAsia="仿宋_GB2312"/>
          <w:b/>
          <w:sz w:val="28"/>
          <w:szCs w:val="28"/>
        </w:rPr>
        <w:t>：</w:t>
      </w:r>
    </w:p>
    <w:p>
      <w:pPr>
        <w:spacing w:line="360" w:lineRule="auto"/>
        <w:ind w:firstLine="560" w:firstLineChars="200"/>
        <w:rPr>
          <w:rFonts w:hint="eastAsia" w:ascii="仿宋_GB2312" w:hAnsi="华文中宋" w:eastAsia="仿宋_GB2312"/>
          <w:sz w:val="28"/>
          <w:szCs w:val="28"/>
          <w:lang w:val="zh-CN" w:eastAsia="zh-CN"/>
        </w:rPr>
      </w:pPr>
      <w:r>
        <w:rPr>
          <w:rFonts w:hint="eastAsia" w:ascii="仿宋_GB2312" w:hAnsi="华文中宋" w:eastAsia="仿宋_GB2312"/>
          <w:sz w:val="28"/>
          <w:szCs w:val="28"/>
          <w:lang w:val="zh-CN" w:eastAsia="zh-CN"/>
        </w:rPr>
        <w:t>仙鹤寺停车场建设工程项目环保验收检测，其中包括生活污水、雨水、无组织废气及噪声检测并出具验收报告并进行专家评审会两次（评审会场地由甲方提供）</w:t>
      </w:r>
    </w:p>
    <w:p>
      <w:pPr>
        <w:spacing w:line="360" w:lineRule="auto"/>
        <w:rPr>
          <w:rFonts w:ascii="仿宋_GB2312" w:hAnsi="华文中宋" w:eastAsia="仿宋_GB2312"/>
          <w:b/>
          <w:sz w:val="28"/>
          <w:szCs w:val="28"/>
        </w:rPr>
      </w:pPr>
      <w:r>
        <w:rPr>
          <w:rFonts w:hint="eastAsia" w:ascii="仿宋_GB2312" w:hAnsi="华文中宋" w:eastAsia="仿宋_GB2312"/>
          <w:b/>
          <w:sz w:val="28"/>
          <w:szCs w:val="28"/>
        </w:rPr>
        <w:t>三、工期要求：</w:t>
      </w:r>
    </w:p>
    <w:p>
      <w:pPr>
        <w:spacing w:line="360" w:lineRule="auto"/>
        <w:ind w:firstLine="560" w:firstLineChars="200"/>
        <w:rPr>
          <w:rFonts w:ascii="仿宋_GB2312" w:hAnsi="华文中宋" w:eastAsia="仿宋_GB2312"/>
          <w:color w:val="000000" w:themeColor="text1"/>
          <w:sz w:val="28"/>
          <w:szCs w:val="28"/>
          <w14:textFill>
            <w14:solidFill>
              <w14:schemeClr w14:val="tx1"/>
            </w14:solidFill>
          </w14:textFill>
        </w:rPr>
      </w:pPr>
      <w:r>
        <w:rPr>
          <w:rFonts w:hint="eastAsia" w:ascii="仿宋_GB2312" w:hAnsi="仿宋_GB2312" w:eastAsia="仿宋_GB2312" w:cs="仿宋_GB2312"/>
          <w:snapToGrid w:val="0"/>
          <w:color w:val="000000" w:themeColor="text1"/>
          <w:sz w:val="28"/>
          <w:szCs w:val="28"/>
          <w14:textFill>
            <w14:solidFill>
              <w14:schemeClr w14:val="tx1"/>
            </w14:solidFill>
          </w14:textFill>
        </w:rPr>
        <w:t>合同签订后，按比价人要求在收到完整的前期资料后30天内，向比价人提交满足要求的环境</w:t>
      </w:r>
      <w:r>
        <w:rPr>
          <w:rFonts w:hint="eastAsia" w:ascii="仿宋_GB2312" w:hAnsi="仿宋_GB2312" w:eastAsia="仿宋_GB2312" w:cs="仿宋_GB2312"/>
          <w:snapToGrid w:val="0"/>
          <w:color w:val="000000" w:themeColor="text1"/>
          <w:sz w:val="28"/>
          <w:szCs w:val="28"/>
          <w:lang w:eastAsia="zh-CN"/>
          <w14:textFill>
            <w14:solidFill>
              <w14:schemeClr w14:val="tx1"/>
            </w14:solidFill>
          </w14:textFill>
        </w:rPr>
        <w:t>检测验收报告</w:t>
      </w:r>
      <w:r>
        <w:rPr>
          <w:rFonts w:hint="eastAsia" w:ascii="仿宋_GB2312" w:hAnsi="仿宋_GB2312" w:eastAsia="仿宋_GB2312" w:cs="仿宋_GB2312"/>
          <w:snapToGrid w:val="0"/>
          <w:color w:val="000000" w:themeColor="text1"/>
          <w:sz w:val="28"/>
          <w:szCs w:val="28"/>
          <w14:textFill>
            <w14:solidFill>
              <w14:schemeClr w14:val="tx1"/>
            </w14:solidFill>
          </w14:textFill>
        </w:rPr>
        <w:t>。</w:t>
      </w:r>
    </w:p>
    <w:p>
      <w:pPr>
        <w:spacing w:line="360" w:lineRule="auto"/>
        <w:ind w:firstLine="560" w:firstLineChars="200"/>
        <w:rPr>
          <w:rFonts w:ascii="仿宋_GB2312" w:hAnsi="华文中宋" w:eastAsia="仿宋_GB2312"/>
          <w:sz w:val="28"/>
          <w:szCs w:val="28"/>
        </w:rPr>
      </w:pPr>
      <w:r>
        <w:rPr>
          <w:rFonts w:hint="eastAsia" w:ascii="仿宋_GB2312" w:hAnsi="华文中宋" w:eastAsia="仿宋_GB2312"/>
          <w:color w:val="000000" w:themeColor="text1"/>
          <w:sz w:val="28"/>
          <w:szCs w:val="28"/>
          <w14:textFill>
            <w14:solidFill>
              <w14:schemeClr w14:val="tx1"/>
            </w14:solidFill>
          </w14:textFill>
        </w:rPr>
        <w:t>本项目报价人可自行现场踏勘。</w:t>
      </w:r>
    </w:p>
    <w:p>
      <w:pPr>
        <w:spacing w:line="360" w:lineRule="auto"/>
        <w:rPr>
          <w:rFonts w:ascii="仿宋_GB2312" w:hAnsi="华文中宋" w:eastAsia="仿宋_GB2312"/>
          <w:b/>
          <w:sz w:val="28"/>
          <w:szCs w:val="28"/>
        </w:rPr>
      </w:pPr>
      <w:r>
        <w:rPr>
          <w:rFonts w:hint="eastAsia" w:ascii="仿宋_GB2312" w:hAnsi="华文中宋" w:eastAsia="仿宋_GB2312"/>
          <w:b/>
          <w:sz w:val="28"/>
          <w:szCs w:val="28"/>
        </w:rPr>
        <w:t>四、</w:t>
      </w:r>
      <w:r>
        <w:rPr>
          <w:rFonts w:ascii="仿宋_GB2312" w:hAnsi="华文中宋" w:eastAsia="仿宋_GB2312"/>
          <w:b/>
          <w:sz w:val="28"/>
          <w:szCs w:val="28"/>
        </w:rPr>
        <w:t>对</w:t>
      </w:r>
      <w:r>
        <w:rPr>
          <w:rFonts w:hint="eastAsia" w:ascii="仿宋_GB2312" w:hAnsi="华文中宋" w:eastAsia="仿宋_GB2312"/>
          <w:b/>
          <w:sz w:val="28"/>
          <w:szCs w:val="28"/>
        </w:rPr>
        <w:t>报价</w:t>
      </w:r>
      <w:r>
        <w:rPr>
          <w:rFonts w:ascii="仿宋_GB2312" w:hAnsi="华文中宋" w:eastAsia="仿宋_GB2312"/>
          <w:b/>
          <w:sz w:val="28"/>
          <w:szCs w:val="28"/>
        </w:rPr>
        <w:t>人资质要求：</w:t>
      </w:r>
    </w:p>
    <w:p>
      <w:pPr>
        <w:spacing w:line="360" w:lineRule="auto"/>
        <w:ind w:firstLine="560" w:firstLineChars="200"/>
        <w:rPr>
          <w:rFonts w:ascii="仿宋_GB2312" w:hAnsi="宋体" w:eastAsia="仿宋_GB2312" w:cs="宋体"/>
          <w:color w:val="auto"/>
          <w:sz w:val="28"/>
          <w:szCs w:val="28"/>
        </w:rPr>
      </w:pPr>
      <w:r>
        <w:rPr>
          <w:rFonts w:hint="eastAsia" w:ascii="仿宋_GB2312" w:hAnsi="华文中宋" w:eastAsia="仿宋_GB2312"/>
          <w:sz w:val="28"/>
          <w:szCs w:val="28"/>
          <w:lang w:val="en-US" w:eastAsia="zh-CN"/>
        </w:rPr>
        <w:t>1、</w:t>
      </w:r>
      <w:r>
        <w:rPr>
          <w:rFonts w:hint="eastAsia" w:ascii="仿宋_GB2312" w:hAnsi="宋体" w:eastAsia="仿宋_GB2312" w:cs="宋体"/>
          <w:color w:val="auto"/>
          <w:sz w:val="28"/>
          <w:szCs w:val="28"/>
        </w:rPr>
        <w:t>具备独立法人且营业执照经营范围有“</w:t>
      </w:r>
      <w:r>
        <w:rPr>
          <w:rFonts w:hint="eastAsia" w:ascii="仿宋_GB2312" w:hAnsi="宋体" w:eastAsia="仿宋_GB2312" w:cs="宋体"/>
          <w:color w:val="auto"/>
          <w:sz w:val="28"/>
          <w:szCs w:val="28"/>
          <w:lang w:eastAsia="zh-CN"/>
        </w:rPr>
        <w:t>环境检测</w:t>
      </w:r>
      <w:r>
        <w:rPr>
          <w:rFonts w:hint="eastAsia" w:ascii="仿宋_GB2312" w:hAnsi="宋体" w:eastAsia="仿宋_GB2312" w:cs="宋体"/>
          <w:color w:val="auto"/>
          <w:sz w:val="28"/>
          <w:szCs w:val="28"/>
        </w:rPr>
        <w:t>”业务内容的单位</w:t>
      </w:r>
    </w:p>
    <w:p>
      <w:pPr>
        <w:spacing w:line="360" w:lineRule="auto"/>
        <w:ind w:firstLine="560" w:firstLineChars="200"/>
        <w:rPr>
          <w:rFonts w:hint="eastAsia" w:ascii="仿宋_GB2312" w:hAnsi="华文中宋" w:eastAsia="仿宋_GB2312"/>
          <w:sz w:val="28"/>
          <w:szCs w:val="28"/>
        </w:rPr>
      </w:pPr>
      <w:r>
        <w:rPr>
          <w:rFonts w:hint="eastAsia" w:ascii="仿宋_GB2312" w:hAnsi="华文中宋" w:eastAsia="仿宋_GB2312"/>
          <w:sz w:val="28"/>
          <w:szCs w:val="28"/>
          <w:lang w:val="en-US" w:eastAsia="zh-CN"/>
        </w:rPr>
        <w:t>2</w:t>
      </w:r>
      <w:r>
        <w:rPr>
          <w:rFonts w:hint="eastAsia" w:ascii="仿宋_GB2312" w:hAnsi="华文中宋" w:eastAsia="仿宋_GB2312"/>
          <w:sz w:val="28"/>
          <w:szCs w:val="28"/>
        </w:rPr>
        <w:t xml:space="preserve">、本工程不接受联合体报价 </w:t>
      </w:r>
    </w:p>
    <w:p>
      <w:pPr>
        <w:spacing w:line="360" w:lineRule="auto"/>
        <w:ind w:firstLine="560" w:firstLineChars="200"/>
        <w:rPr>
          <w:rFonts w:ascii="仿宋_GB2312" w:hAnsi="华文中宋" w:eastAsia="仿宋_GB2312"/>
          <w:sz w:val="28"/>
          <w:szCs w:val="28"/>
        </w:rPr>
      </w:pPr>
      <w:r>
        <w:rPr>
          <w:rFonts w:hint="eastAsia" w:ascii="仿宋_GB2312" w:hAnsi="华文中宋" w:eastAsia="仿宋_GB2312"/>
          <w:sz w:val="28"/>
          <w:szCs w:val="28"/>
          <w:lang w:val="en-US" w:eastAsia="zh-CN"/>
        </w:rPr>
        <w:t>3</w:t>
      </w:r>
      <w:r>
        <w:rPr>
          <w:rFonts w:hint="eastAsia" w:ascii="仿宋_GB2312" w:hAnsi="华文中宋" w:eastAsia="仿宋_GB2312"/>
          <w:sz w:val="28"/>
          <w:szCs w:val="28"/>
        </w:rPr>
        <w:t>、符合法律、法规规定的其他条件</w:t>
      </w:r>
    </w:p>
    <w:p>
      <w:pPr>
        <w:pStyle w:val="17"/>
        <w:spacing w:before="120" w:beforeAutospacing="0" w:after="120" w:afterAutospacing="0" w:line="320" w:lineRule="atLeast"/>
        <w:ind w:firstLine="137" w:firstLineChars="49"/>
        <w:rPr>
          <w:rFonts w:ascii="华文中宋" w:hAnsi="华文中宋" w:eastAsia="华文中宋"/>
          <w:kern w:val="2"/>
          <w:sz w:val="28"/>
          <w:szCs w:val="28"/>
        </w:rPr>
      </w:pPr>
      <w:r>
        <w:rPr>
          <w:rFonts w:hint="eastAsia" w:ascii="仿宋_GB2312" w:hAnsi="华文中宋" w:eastAsia="仿宋_GB2312"/>
          <w:b/>
          <w:sz w:val="28"/>
          <w:szCs w:val="28"/>
        </w:rPr>
        <w:t>五、</w:t>
      </w:r>
      <w:r>
        <w:rPr>
          <w:rFonts w:hint="eastAsia" w:ascii="华文中宋" w:hAnsi="华文中宋" w:eastAsia="华文中宋"/>
          <w:b/>
          <w:kern w:val="2"/>
          <w:sz w:val="28"/>
          <w:szCs w:val="28"/>
        </w:rPr>
        <w:t>资格审查方法：</w:t>
      </w:r>
    </w:p>
    <w:p>
      <w:pPr>
        <w:pStyle w:val="17"/>
        <w:spacing w:before="120" w:beforeAutospacing="0" w:after="120" w:afterAutospacing="0" w:line="320" w:lineRule="atLeast"/>
        <w:rPr>
          <w:rFonts w:ascii="仿宋_GB2312" w:hAnsi="华文中宋" w:eastAsia="仿宋_GB2312" w:cs="Times New Roman"/>
          <w:kern w:val="2"/>
          <w:sz w:val="28"/>
          <w:szCs w:val="28"/>
        </w:rPr>
      </w:pPr>
      <w:r>
        <w:rPr>
          <w:rFonts w:hint="eastAsia" w:ascii="仿宋_GB2312" w:hAnsi="华文中宋" w:eastAsia="仿宋_GB2312" w:cs="Times New Roman"/>
          <w:kern w:val="2"/>
          <w:sz w:val="28"/>
          <w:szCs w:val="28"/>
        </w:rPr>
        <w:t>本工程比价采用：资格后审；</w:t>
      </w:r>
    </w:p>
    <w:p>
      <w:pPr>
        <w:pStyle w:val="17"/>
        <w:spacing w:before="120" w:beforeAutospacing="0" w:after="120" w:afterAutospacing="0" w:line="320" w:lineRule="atLeast"/>
        <w:rPr>
          <w:rFonts w:ascii="仿宋_GB2312" w:hAnsi="华文中宋" w:eastAsia="仿宋_GB2312" w:cs="Times New Roman"/>
          <w:kern w:val="2"/>
          <w:sz w:val="28"/>
          <w:szCs w:val="28"/>
        </w:rPr>
      </w:pPr>
      <w:r>
        <w:rPr>
          <w:rFonts w:hint="eastAsia" w:ascii="仿宋_GB2312" w:hAnsi="华文中宋" w:eastAsia="仿宋_GB2312" w:cs="Times New Roman"/>
          <w:kern w:val="2"/>
          <w:sz w:val="28"/>
          <w:szCs w:val="28"/>
        </w:rPr>
        <w:t>资格审查方法： 合格制 。</w:t>
      </w:r>
    </w:p>
    <w:p>
      <w:pPr>
        <w:spacing w:line="360" w:lineRule="auto"/>
        <w:rPr>
          <w:rFonts w:ascii="仿宋_GB2312" w:hAnsi="华文中宋" w:eastAsia="仿宋_GB2312"/>
          <w:b/>
          <w:sz w:val="30"/>
          <w:szCs w:val="30"/>
        </w:rPr>
      </w:pPr>
      <w:r>
        <w:rPr>
          <w:rFonts w:hint="eastAsia" w:ascii="仿宋_GB2312" w:hAnsi="华文中宋" w:eastAsia="仿宋_GB2312"/>
          <w:b/>
          <w:sz w:val="30"/>
          <w:szCs w:val="30"/>
        </w:rPr>
        <w:t>六、报价文件的递交：</w:t>
      </w:r>
    </w:p>
    <w:p>
      <w:pPr>
        <w:spacing w:line="360" w:lineRule="auto"/>
        <w:ind w:firstLine="140" w:firstLineChars="50"/>
        <w:rPr>
          <w:rFonts w:ascii="仿宋_GB2312" w:hAnsi="华文中宋" w:eastAsia="仿宋_GB2312"/>
          <w:sz w:val="28"/>
          <w:szCs w:val="28"/>
        </w:rPr>
      </w:pPr>
      <w:r>
        <w:rPr>
          <w:rFonts w:hint="eastAsia" w:ascii="仿宋_GB2312" w:hAnsi="华文中宋" w:eastAsia="仿宋_GB2312"/>
          <w:sz w:val="28"/>
          <w:szCs w:val="28"/>
        </w:rPr>
        <w:t>1、报价文件递交地点：</w:t>
      </w:r>
    </w:p>
    <w:p>
      <w:pPr>
        <w:spacing w:line="360" w:lineRule="auto"/>
        <w:ind w:firstLine="140" w:firstLineChars="50"/>
        <w:rPr>
          <w:rFonts w:ascii="仿宋_GB2312" w:hAnsi="华文中宋" w:eastAsia="仿宋_GB2312"/>
          <w:sz w:val="28"/>
          <w:szCs w:val="28"/>
        </w:rPr>
      </w:pPr>
      <w:r>
        <w:rPr>
          <w:rFonts w:hint="eastAsia" w:ascii="仿宋_GB2312" w:hAnsi="华文中宋" w:eastAsia="仿宋_GB2312"/>
          <w:sz w:val="28"/>
          <w:szCs w:val="28"/>
        </w:rPr>
        <w:t>史可法路58-21号扬州万福公司二楼审计处</w:t>
      </w:r>
    </w:p>
    <w:p>
      <w:pPr>
        <w:numPr>
          <w:ilvl w:val="0"/>
          <w:numId w:val="4"/>
        </w:numPr>
        <w:spacing w:line="360" w:lineRule="auto"/>
        <w:ind w:firstLine="140" w:firstLineChars="50"/>
        <w:rPr>
          <w:rFonts w:ascii="仿宋_GB2312" w:hAnsi="华文中宋" w:eastAsia="仿宋_GB2312"/>
          <w:color w:val="auto"/>
          <w:sz w:val="28"/>
          <w:szCs w:val="28"/>
        </w:rPr>
      </w:pPr>
      <w:r>
        <w:rPr>
          <w:rFonts w:hint="eastAsia" w:ascii="仿宋_GB2312" w:hAnsi="华文中宋" w:eastAsia="仿宋_GB2312"/>
          <w:sz w:val="28"/>
          <w:szCs w:val="28"/>
        </w:rPr>
        <w:t>递交报价文件时间：</w:t>
      </w:r>
      <w:r>
        <w:rPr>
          <w:rFonts w:hint="eastAsia" w:ascii="仿宋_GB2312" w:hAnsi="华文中宋" w:eastAsia="仿宋_GB2312"/>
          <w:color w:val="auto"/>
          <w:sz w:val="28"/>
          <w:szCs w:val="28"/>
        </w:rPr>
        <w:t>201</w:t>
      </w:r>
      <w:r>
        <w:rPr>
          <w:rFonts w:hint="eastAsia" w:ascii="仿宋_GB2312" w:hAnsi="华文中宋" w:eastAsia="仿宋_GB2312"/>
          <w:color w:val="auto"/>
          <w:sz w:val="28"/>
          <w:szCs w:val="28"/>
          <w:lang w:val="en-US" w:eastAsia="zh-CN"/>
        </w:rPr>
        <w:t>9</w:t>
      </w:r>
      <w:r>
        <w:rPr>
          <w:rFonts w:hint="eastAsia" w:ascii="仿宋_GB2312" w:hAnsi="华文中宋" w:eastAsia="仿宋_GB2312"/>
          <w:color w:val="auto"/>
          <w:sz w:val="28"/>
          <w:szCs w:val="28"/>
        </w:rPr>
        <w:t>年</w:t>
      </w:r>
      <w:r>
        <w:rPr>
          <w:rFonts w:hint="eastAsia" w:ascii="仿宋_GB2312" w:hAnsi="华文中宋" w:eastAsia="仿宋_GB2312"/>
          <w:color w:val="auto"/>
          <w:sz w:val="28"/>
          <w:szCs w:val="28"/>
          <w:lang w:val="en-US" w:eastAsia="zh-CN"/>
        </w:rPr>
        <w:t>1</w:t>
      </w:r>
      <w:r>
        <w:rPr>
          <w:rFonts w:hint="eastAsia" w:ascii="仿宋_GB2312" w:hAnsi="华文中宋" w:eastAsia="仿宋_GB2312"/>
          <w:color w:val="auto"/>
          <w:sz w:val="28"/>
          <w:szCs w:val="28"/>
        </w:rPr>
        <w:t>月</w:t>
      </w:r>
      <w:r>
        <w:rPr>
          <w:rFonts w:hint="eastAsia" w:ascii="仿宋_GB2312" w:hAnsi="华文中宋" w:eastAsia="仿宋_GB2312"/>
          <w:color w:val="auto"/>
          <w:sz w:val="28"/>
          <w:szCs w:val="28"/>
          <w:lang w:val="en-US" w:eastAsia="zh-CN"/>
        </w:rPr>
        <w:t>18</w:t>
      </w:r>
      <w:r>
        <w:rPr>
          <w:rFonts w:hint="eastAsia" w:ascii="仿宋_GB2312" w:hAnsi="华文中宋" w:eastAsia="仿宋_GB2312"/>
          <w:color w:val="auto"/>
          <w:sz w:val="28"/>
          <w:szCs w:val="28"/>
        </w:rPr>
        <w:t>日上午1</w:t>
      </w:r>
      <w:r>
        <w:rPr>
          <w:rFonts w:hint="eastAsia" w:ascii="仿宋_GB2312" w:hAnsi="华文中宋" w:eastAsia="仿宋_GB2312"/>
          <w:color w:val="auto"/>
          <w:sz w:val="28"/>
          <w:szCs w:val="28"/>
          <w:lang w:val="en-US" w:eastAsia="zh-CN"/>
        </w:rPr>
        <w:t>0</w:t>
      </w:r>
      <w:r>
        <w:rPr>
          <w:rFonts w:hint="eastAsia" w:ascii="仿宋_GB2312" w:hAnsi="华文中宋" w:eastAsia="仿宋_GB2312"/>
          <w:color w:val="auto"/>
          <w:sz w:val="28"/>
          <w:szCs w:val="28"/>
        </w:rPr>
        <w:t>:00前；</w:t>
      </w:r>
    </w:p>
    <w:p>
      <w:pPr>
        <w:numPr>
          <w:ilvl w:val="0"/>
          <w:numId w:val="4"/>
        </w:numPr>
        <w:spacing w:line="360" w:lineRule="auto"/>
        <w:ind w:firstLine="140" w:firstLineChars="50"/>
        <w:rPr>
          <w:rFonts w:ascii="仿宋_GB2312" w:hAnsi="华文中宋" w:eastAsia="仿宋_GB2312"/>
          <w:sz w:val="28"/>
          <w:szCs w:val="28"/>
        </w:rPr>
      </w:pPr>
      <w:r>
        <w:rPr>
          <w:rFonts w:hint="eastAsia" w:ascii="仿宋_GB2312" w:hAnsi="华文中宋" w:eastAsia="仿宋_GB2312"/>
          <w:sz w:val="28"/>
          <w:szCs w:val="28"/>
        </w:rPr>
        <w:t>联系人：</w:t>
      </w:r>
      <w:r>
        <w:rPr>
          <w:rFonts w:hint="eastAsia" w:ascii="仿宋_GB2312" w:hAnsi="华文中宋" w:eastAsia="仿宋_GB2312" w:cs="Times New Roman"/>
          <w:kern w:val="2"/>
          <w:sz w:val="28"/>
          <w:szCs w:val="28"/>
        </w:rPr>
        <w:t>陈工18936228190</w:t>
      </w:r>
    </w:p>
    <w:p>
      <w:pPr>
        <w:spacing w:line="360" w:lineRule="auto"/>
        <w:rPr>
          <w:rFonts w:ascii="仿宋_GB2312" w:hAnsi="华文中宋" w:eastAsia="仿宋_GB2312"/>
          <w:sz w:val="28"/>
          <w:szCs w:val="28"/>
        </w:rPr>
      </w:pPr>
      <w:r>
        <w:rPr>
          <w:rFonts w:hint="eastAsia" w:ascii="仿宋_GB2312" w:hAnsi="华文中宋" w:eastAsia="仿宋_GB2312"/>
          <w:sz w:val="28"/>
          <w:szCs w:val="28"/>
        </w:rPr>
        <w:t xml:space="preserve">            姚工18151448897</w:t>
      </w:r>
    </w:p>
    <w:p>
      <w:pPr>
        <w:spacing w:line="360" w:lineRule="auto"/>
        <w:rPr>
          <w:rFonts w:ascii="黑体" w:eastAsia="黑体"/>
          <w:b/>
          <w:snapToGrid w:val="0"/>
          <w:sz w:val="32"/>
          <w:szCs w:val="32"/>
        </w:rPr>
      </w:pPr>
    </w:p>
    <w:p>
      <w:pPr>
        <w:spacing w:line="360" w:lineRule="auto"/>
        <w:rPr>
          <w:rFonts w:ascii="黑体" w:eastAsia="黑体"/>
          <w:b/>
          <w:snapToGrid w:val="0"/>
          <w:sz w:val="32"/>
          <w:szCs w:val="32"/>
        </w:rPr>
      </w:pPr>
    </w:p>
    <w:p>
      <w:pPr>
        <w:spacing w:line="360" w:lineRule="auto"/>
        <w:rPr>
          <w:rFonts w:ascii="黑体" w:eastAsia="黑体"/>
          <w:b/>
          <w:snapToGrid w:val="0"/>
          <w:sz w:val="32"/>
          <w:szCs w:val="32"/>
        </w:rPr>
      </w:pPr>
    </w:p>
    <w:p>
      <w:pPr>
        <w:spacing w:line="360" w:lineRule="auto"/>
        <w:rPr>
          <w:rFonts w:ascii="黑体" w:eastAsia="黑体"/>
          <w:b/>
          <w:snapToGrid w:val="0"/>
          <w:sz w:val="32"/>
          <w:szCs w:val="32"/>
        </w:rPr>
      </w:pPr>
    </w:p>
    <w:p>
      <w:pPr>
        <w:spacing w:line="360" w:lineRule="auto"/>
        <w:rPr>
          <w:rFonts w:ascii="黑体" w:eastAsia="黑体"/>
          <w:b/>
          <w:snapToGrid w:val="0"/>
          <w:sz w:val="32"/>
          <w:szCs w:val="32"/>
        </w:rPr>
      </w:pPr>
    </w:p>
    <w:p>
      <w:pPr>
        <w:spacing w:line="360" w:lineRule="auto"/>
        <w:rPr>
          <w:rFonts w:ascii="黑体" w:eastAsia="黑体"/>
          <w:b/>
          <w:snapToGrid w:val="0"/>
          <w:sz w:val="32"/>
          <w:szCs w:val="32"/>
        </w:rPr>
      </w:pPr>
    </w:p>
    <w:p>
      <w:pPr>
        <w:spacing w:line="360" w:lineRule="auto"/>
        <w:rPr>
          <w:rFonts w:ascii="黑体" w:eastAsia="黑体"/>
          <w:b/>
          <w:snapToGrid w:val="0"/>
          <w:sz w:val="32"/>
          <w:szCs w:val="32"/>
        </w:rPr>
      </w:pPr>
    </w:p>
    <w:p>
      <w:pPr>
        <w:spacing w:line="360" w:lineRule="auto"/>
        <w:rPr>
          <w:rFonts w:ascii="黑体" w:eastAsia="黑体"/>
          <w:b/>
          <w:snapToGrid w:val="0"/>
          <w:sz w:val="32"/>
          <w:szCs w:val="32"/>
        </w:rPr>
      </w:pPr>
    </w:p>
    <w:p>
      <w:pPr>
        <w:spacing w:line="360" w:lineRule="auto"/>
        <w:rPr>
          <w:rFonts w:ascii="黑体" w:eastAsia="黑体"/>
          <w:b/>
          <w:snapToGrid w:val="0"/>
          <w:sz w:val="32"/>
          <w:szCs w:val="32"/>
        </w:rPr>
      </w:pPr>
    </w:p>
    <w:p>
      <w:pPr>
        <w:spacing w:line="360" w:lineRule="auto"/>
        <w:rPr>
          <w:rFonts w:ascii="黑体" w:eastAsia="黑体"/>
          <w:b/>
          <w:snapToGrid w:val="0"/>
          <w:sz w:val="32"/>
          <w:szCs w:val="32"/>
        </w:rPr>
      </w:pPr>
    </w:p>
    <w:p>
      <w:pPr>
        <w:spacing w:line="360" w:lineRule="auto"/>
        <w:rPr>
          <w:rFonts w:ascii="黑体" w:eastAsia="黑体"/>
          <w:b/>
          <w:snapToGrid w:val="0"/>
          <w:sz w:val="32"/>
          <w:szCs w:val="32"/>
        </w:rPr>
      </w:pPr>
    </w:p>
    <w:p>
      <w:pPr>
        <w:spacing w:line="360" w:lineRule="auto"/>
        <w:rPr>
          <w:rFonts w:ascii="黑体" w:eastAsia="黑体"/>
          <w:b/>
          <w:snapToGrid w:val="0"/>
          <w:sz w:val="32"/>
          <w:szCs w:val="32"/>
        </w:rPr>
      </w:pPr>
    </w:p>
    <w:p>
      <w:pPr>
        <w:adjustRightInd w:val="0"/>
        <w:snapToGrid w:val="0"/>
        <w:spacing w:line="360" w:lineRule="auto"/>
        <w:jc w:val="center"/>
        <w:rPr>
          <w:rFonts w:ascii="宋体" w:hAnsi="宋体"/>
          <w:b/>
          <w:sz w:val="30"/>
          <w:szCs w:val="30"/>
        </w:rPr>
      </w:pPr>
    </w:p>
    <w:p>
      <w:pPr>
        <w:adjustRightInd w:val="0"/>
        <w:snapToGrid w:val="0"/>
        <w:spacing w:line="360" w:lineRule="auto"/>
        <w:jc w:val="center"/>
        <w:rPr>
          <w:rFonts w:ascii="宋体" w:hAnsi="宋体"/>
          <w:b/>
          <w:sz w:val="30"/>
          <w:szCs w:val="30"/>
        </w:rPr>
      </w:pPr>
    </w:p>
    <w:p>
      <w:pPr>
        <w:adjustRightInd w:val="0"/>
        <w:snapToGrid w:val="0"/>
        <w:spacing w:line="360" w:lineRule="auto"/>
        <w:jc w:val="center"/>
        <w:rPr>
          <w:rFonts w:ascii="宋体" w:hAnsi="宋体"/>
          <w:b/>
          <w:sz w:val="30"/>
          <w:szCs w:val="30"/>
        </w:rPr>
      </w:pPr>
    </w:p>
    <w:p>
      <w:pPr>
        <w:adjustRightInd w:val="0"/>
        <w:snapToGrid w:val="0"/>
        <w:spacing w:line="360" w:lineRule="auto"/>
        <w:jc w:val="center"/>
        <w:rPr>
          <w:rFonts w:ascii="宋体" w:hAnsi="宋体"/>
          <w:b/>
          <w:sz w:val="30"/>
          <w:szCs w:val="30"/>
        </w:rPr>
      </w:pPr>
    </w:p>
    <w:p>
      <w:pPr>
        <w:adjustRightInd w:val="0"/>
        <w:snapToGrid w:val="0"/>
        <w:spacing w:line="360" w:lineRule="auto"/>
        <w:jc w:val="center"/>
        <w:rPr>
          <w:rFonts w:ascii="宋体" w:hAnsi="宋体"/>
          <w:b/>
          <w:sz w:val="30"/>
          <w:szCs w:val="30"/>
        </w:rPr>
      </w:pPr>
    </w:p>
    <w:p>
      <w:pPr>
        <w:adjustRightInd w:val="0"/>
        <w:snapToGrid w:val="0"/>
        <w:spacing w:line="360" w:lineRule="auto"/>
        <w:jc w:val="center"/>
        <w:rPr>
          <w:rFonts w:ascii="宋体" w:hAnsi="宋体"/>
          <w:b/>
          <w:sz w:val="30"/>
          <w:szCs w:val="30"/>
        </w:rPr>
      </w:pPr>
    </w:p>
    <w:p>
      <w:pPr>
        <w:adjustRightInd w:val="0"/>
        <w:snapToGrid w:val="0"/>
        <w:spacing w:line="360" w:lineRule="auto"/>
        <w:jc w:val="center"/>
        <w:rPr>
          <w:rFonts w:ascii="宋体" w:hAnsi="宋体"/>
          <w:b/>
          <w:sz w:val="30"/>
          <w:szCs w:val="30"/>
        </w:rPr>
      </w:pPr>
    </w:p>
    <w:p>
      <w:pPr>
        <w:adjustRightInd w:val="0"/>
        <w:snapToGrid w:val="0"/>
        <w:spacing w:line="360" w:lineRule="auto"/>
        <w:jc w:val="center"/>
        <w:rPr>
          <w:rFonts w:ascii="宋体" w:hAnsi="宋体"/>
          <w:b/>
          <w:sz w:val="30"/>
          <w:szCs w:val="30"/>
        </w:rPr>
      </w:pPr>
    </w:p>
    <w:p>
      <w:pPr>
        <w:adjustRightInd w:val="0"/>
        <w:snapToGrid w:val="0"/>
        <w:spacing w:line="360" w:lineRule="auto"/>
        <w:jc w:val="center"/>
        <w:rPr>
          <w:rFonts w:ascii="仿宋_GB2312" w:hAnsi="华文中宋" w:eastAsia="黑体"/>
          <w:b/>
          <w:sz w:val="32"/>
          <w:szCs w:val="32"/>
        </w:rPr>
      </w:pPr>
      <w:r>
        <w:rPr>
          <w:rFonts w:hint="eastAsia" w:ascii="宋体" w:hAnsi="宋体"/>
          <w:b/>
          <w:sz w:val="30"/>
          <w:szCs w:val="30"/>
          <w:lang w:val="zh-CN"/>
        </w:rPr>
        <w:t>仙鹤寺停车场建设工程项目环保验收检测</w:t>
      </w:r>
      <w:r>
        <w:rPr>
          <w:rFonts w:hint="eastAsia" w:ascii="黑体" w:eastAsia="黑体"/>
          <w:b/>
          <w:snapToGrid w:val="0"/>
          <w:sz w:val="32"/>
          <w:szCs w:val="32"/>
        </w:rPr>
        <w:t>比价文件</w:t>
      </w:r>
    </w:p>
    <w:p>
      <w:pPr>
        <w:spacing w:line="360" w:lineRule="auto"/>
        <w:rPr>
          <w:rFonts w:ascii="仿宋_GB2312" w:hAnsi="华文中宋" w:eastAsia="仿宋_GB2312"/>
          <w:b/>
          <w:sz w:val="28"/>
          <w:szCs w:val="28"/>
        </w:rPr>
      </w:pPr>
      <w:r>
        <w:rPr>
          <w:rFonts w:hint="eastAsia" w:ascii="仿宋_GB2312" w:hAnsi="华文中宋" w:eastAsia="仿宋_GB2312"/>
          <w:b/>
          <w:sz w:val="28"/>
          <w:szCs w:val="28"/>
        </w:rPr>
        <w:t>一、项目名称：</w:t>
      </w:r>
    </w:p>
    <w:p>
      <w:pPr>
        <w:spacing w:line="360" w:lineRule="auto"/>
        <w:ind w:firstLine="560" w:firstLineChars="200"/>
        <w:rPr>
          <w:rFonts w:hint="eastAsia" w:ascii="仿宋_GB2312" w:hAnsi="华文中宋" w:eastAsia="仿宋_GB2312"/>
          <w:sz w:val="28"/>
          <w:szCs w:val="28"/>
          <w:lang w:val="zh-CN" w:eastAsia="zh-CN"/>
        </w:rPr>
      </w:pPr>
      <w:r>
        <w:rPr>
          <w:rFonts w:hint="eastAsia" w:ascii="仿宋_GB2312" w:hAnsi="华文中宋" w:eastAsia="仿宋_GB2312"/>
          <w:sz w:val="28"/>
          <w:szCs w:val="28"/>
          <w:lang w:val="zh-CN" w:eastAsia="zh-CN"/>
        </w:rPr>
        <w:t>仙鹤寺停车场建设工程项目环保验收检测比价</w:t>
      </w:r>
    </w:p>
    <w:p>
      <w:pPr>
        <w:numPr>
          <w:ilvl w:val="0"/>
          <w:numId w:val="3"/>
        </w:numPr>
        <w:spacing w:line="360" w:lineRule="auto"/>
        <w:rPr>
          <w:rFonts w:ascii="仿宋_GB2312" w:hAnsi="华文中宋" w:eastAsia="仿宋_GB2312"/>
          <w:b/>
          <w:sz w:val="28"/>
          <w:szCs w:val="28"/>
        </w:rPr>
      </w:pPr>
      <w:r>
        <w:rPr>
          <w:rFonts w:hint="eastAsia" w:ascii="仿宋_GB2312" w:hAnsi="华文中宋" w:eastAsia="仿宋_GB2312"/>
          <w:b/>
          <w:sz w:val="28"/>
          <w:szCs w:val="28"/>
          <w:lang w:eastAsia="zh-CN"/>
        </w:rPr>
        <w:t>工作范围</w:t>
      </w:r>
      <w:r>
        <w:rPr>
          <w:rFonts w:hint="eastAsia" w:ascii="仿宋_GB2312" w:hAnsi="华文中宋" w:eastAsia="仿宋_GB2312"/>
          <w:b/>
          <w:sz w:val="28"/>
          <w:szCs w:val="28"/>
        </w:rPr>
        <w:t>：</w:t>
      </w:r>
    </w:p>
    <w:p>
      <w:pPr>
        <w:spacing w:line="360" w:lineRule="auto"/>
        <w:ind w:firstLine="560" w:firstLineChars="200"/>
        <w:rPr>
          <w:rFonts w:hint="eastAsia" w:ascii="仿宋_GB2312" w:hAnsi="华文中宋" w:eastAsia="仿宋_GB2312"/>
          <w:sz w:val="28"/>
          <w:szCs w:val="28"/>
          <w:lang w:val="zh-CN" w:eastAsia="zh-CN"/>
        </w:rPr>
      </w:pPr>
      <w:r>
        <w:rPr>
          <w:rFonts w:hint="eastAsia" w:ascii="仿宋_GB2312" w:hAnsi="华文中宋" w:eastAsia="仿宋_GB2312"/>
          <w:sz w:val="28"/>
          <w:szCs w:val="28"/>
          <w:lang w:val="zh-CN" w:eastAsia="zh-CN"/>
        </w:rPr>
        <w:t>仙鹤寺停车场建设工程项目环保验收检测，其中包括生活污水、雨水、无组织废气及噪声检测并出具验收报告并进行专家评审会两次（评审会场地由甲方提供）</w:t>
      </w:r>
    </w:p>
    <w:p>
      <w:pPr>
        <w:spacing w:line="360" w:lineRule="auto"/>
        <w:rPr>
          <w:rFonts w:ascii="仿宋_GB2312" w:hAnsi="华文中宋" w:eastAsia="仿宋_GB2312"/>
          <w:b/>
          <w:sz w:val="28"/>
          <w:szCs w:val="28"/>
        </w:rPr>
      </w:pPr>
      <w:r>
        <w:rPr>
          <w:rFonts w:hint="eastAsia" w:ascii="仿宋_GB2312" w:hAnsi="华文中宋" w:eastAsia="仿宋_GB2312"/>
          <w:b/>
          <w:sz w:val="28"/>
          <w:szCs w:val="28"/>
        </w:rPr>
        <w:t>三、工期要求：</w:t>
      </w:r>
    </w:p>
    <w:p>
      <w:pPr>
        <w:spacing w:line="360" w:lineRule="auto"/>
        <w:ind w:firstLine="560" w:firstLineChars="200"/>
        <w:rPr>
          <w:rFonts w:ascii="仿宋_GB2312" w:hAnsi="华文中宋" w:eastAsia="仿宋_GB2312"/>
          <w:color w:val="000000" w:themeColor="text1"/>
          <w:sz w:val="28"/>
          <w:szCs w:val="28"/>
          <w14:textFill>
            <w14:solidFill>
              <w14:schemeClr w14:val="tx1"/>
            </w14:solidFill>
          </w14:textFill>
        </w:rPr>
      </w:pPr>
      <w:r>
        <w:rPr>
          <w:rFonts w:hint="eastAsia" w:ascii="仿宋_GB2312" w:hAnsi="仿宋_GB2312" w:eastAsia="仿宋_GB2312" w:cs="仿宋_GB2312"/>
          <w:snapToGrid w:val="0"/>
          <w:color w:val="000000" w:themeColor="text1"/>
          <w:sz w:val="28"/>
          <w:szCs w:val="28"/>
          <w14:textFill>
            <w14:solidFill>
              <w14:schemeClr w14:val="tx1"/>
            </w14:solidFill>
          </w14:textFill>
        </w:rPr>
        <w:t>合同签订后，按比价人要求在收到完整的前期资料后30天内，向比价人提交满足要求的环境</w:t>
      </w:r>
      <w:r>
        <w:rPr>
          <w:rFonts w:hint="eastAsia" w:ascii="仿宋_GB2312" w:hAnsi="仿宋_GB2312" w:eastAsia="仿宋_GB2312" w:cs="仿宋_GB2312"/>
          <w:snapToGrid w:val="0"/>
          <w:color w:val="000000" w:themeColor="text1"/>
          <w:sz w:val="28"/>
          <w:szCs w:val="28"/>
          <w:lang w:eastAsia="zh-CN"/>
          <w14:textFill>
            <w14:solidFill>
              <w14:schemeClr w14:val="tx1"/>
            </w14:solidFill>
          </w14:textFill>
        </w:rPr>
        <w:t>检测验收报告</w:t>
      </w:r>
      <w:r>
        <w:rPr>
          <w:rFonts w:hint="eastAsia" w:ascii="仿宋_GB2312" w:hAnsi="仿宋_GB2312" w:eastAsia="仿宋_GB2312" w:cs="仿宋_GB2312"/>
          <w:snapToGrid w:val="0"/>
          <w:color w:val="000000" w:themeColor="text1"/>
          <w:sz w:val="28"/>
          <w:szCs w:val="28"/>
          <w14:textFill>
            <w14:solidFill>
              <w14:schemeClr w14:val="tx1"/>
            </w14:solidFill>
          </w14:textFill>
        </w:rPr>
        <w:t>。</w:t>
      </w:r>
    </w:p>
    <w:p>
      <w:pPr>
        <w:spacing w:line="360" w:lineRule="auto"/>
        <w:ind w:firstLine="560" w:firstLineChars="200"/>
        <w:rPr>
          <w:rFonts w:ascii="仿宋_GB2312" w:hAnsi="华文中宋" w:eastAsia="仿宋_GB2312"/>
          <w:sz w:val="28"/>
          <w:szCs w:val="28"/>
        </w:rPr>
      </w:pPr>
      <w:r>
        <w:rPr>
          <w:rFonts w:hint="eastAsia" w:ascii="仿宋_GB2312" w:hAnsi="华文中宋" w:eastAsia="仿宋_GB2312"/>
          <w:color w:val="000000" w:themeColor="text1"/>
          <w:sz w:val="28"/>
          <w:szCs w:val="28"/>
          <w14:textFill>
            <w14:solidFill>
              <w14:schemeClr w14:val="tx1"/>
            </w14:solidFill>
          </w14:textFill>
        </w:rPr>
        <w:t>本项目报价人可自行现场踏勘。</w:t>
      </w:r>
    </w:p>
    <w:p>
      <w:pPr>
        <w:spacing w:line="360" w:lineRule="auto"/>
        <w:rPr>
          <w:rFonts w:ascii="仿宋_GB2312" w:hAnsi="华文中宋" w:eastAsia="仿宋_GB2312"/>
          <w:b/>
          <w:sz w:val="28"/>
          <w:szCs w:val="28"/>
        </w:rPr>
      </w:pPr>
      <w:r>
        <w:rPr>
          <w:rFonts w:hint="eastAsia" w:ascii="仿宋_GB2312" w:hAnsi="华文中宋" w:eastAsia="仿宋_GB2312"/>
          <w:b/>
          <w:sz w:val="28"/>
          <w:szCs w:val="28"/>
        </w:rPr>
        <w:t>四、</w:t>
      </w:r>
      <w:r>
        <w:rPr>
          <w:rFonts w:ascii="仿宋_GB2312" w:hAnsi="华文中宋" w:eastAsia="仿宋_GB2312"/>
          <w:b/>
          <w:sz w:val="28"/>
          <w:szCs w:val="28"/>
        </w:rPr>
        <w:t>对</w:t>
      </w:r>
      <w:r>
        <w:rPr>
          <w:rFonts w:hint="eastAsia" w:ascii="仿宋_GB2312" w:hAnsi="华文中宋" w:eastAsia="仿宋_GB2312"/>
          <w:b/>
          <w:sz w:val="28"/>
          <w:szCs w:val="28"/>
        </w:rPr>
        <w:t>报价</w:t>
      </w:r>
      <w:r>
        <w:rPr>
          <w:rFonts w:ascii="仿宋_GB2312" w:hAnsi="华文中宋" w:eastAsia="仿宋_GB2312"/>
          <w:b/>
          <w:sz w:val="28"/>
          <w:szCs w:val="28"/>
        </w:rPr>
        <w:t>人资质要求：</w:t>
      </w:r>
    </w:p>
    <w:p>
      <w:pPr>
        <w:spacing w:line="360" w:lineRule="auto"/>
        <w:ind w:firstLine="560" w:firstLineChars="200"/>
        <w:rPr>
          <w:rFonts w:ascii="仿宋_GB2312" w:hAnsi="宋体" w:eastAsia="仿宋_GB2312" w:cs="宋体"/>
          <w:color w:val="auto"/>
          <w:sz w:val="28"/>
          <w:szCs w:val="28"/>
        </w:rPr>
      </w:pPr>
      <w:r>
        <w:rPr>
          <w:rFonts w:hint="eastAsia" w:ascii="仿宋_GB2312" w:hAnsi="华文中宋" w:eastAsia="仿宋_GB2312"/>
          <w:sz w:val="28"/>
          <w:szCs w:val="28"/>
          <w:lang w:val="en-US" w:eastAsia="zh-CN"/>
        </w:rPr>
        <w:t>1、</w:t>
      </w:r>
      <w:r>
        <w:rPr>
          <w:rFonts w:hint="eastAsia" w:ascii="仿宋_GB2312" w:hAnsi="宋体" w:eastAsia="仿宋_GB2312" w:cs="宋体"/>
          <w:color w:val="auto"/>
          <w:sz w:val="28"/>
          <w:szCs w:val="28"/>
        </w:rPr>
        <w:t>具备独立法人且营业执照经营范围有“</w:t>
      </w:r>
      <w:r>
        <w:rPr>
          <w:rFonts w:hint="eastAsia" w:ascii="仿宋_GB2312" w:hAnsi="宋体" w:eastAsia="仿宋_GB2312" w:cs="宋体"/>
          <w:color w:val="auto"/>
          <w:sz w:val="28"/>
          <w:szCs w:val="28"/>
          <w:lang w:eastAsia="zh-CN"/>
        </w:rPr>
        <w:t>环境检测</w:t>
      </w:r>
      <w:r>
        <w:rPr>
          <w:rFonts w:hint="eastAsia" w:ascii="仿宋_GB2312" w:hAnsi="宋体" w:eastAsia="仿宋_GB2312" w:cs="宋体"/>
          <w:color w:val="auto"/>
          <w:sz w:val="28"/>
          <w:szCs w:val="28"/>
        </w:rPr>
        <w:t>”业务内容的单位</w:t>
      </w:r>
    </w:p>
    <w:p>
      <w:pPr>
        <w:spacing w:line="360" w:lineRule="auto"/>
        <w:ind w:firstLine="560" w:firstLineChars="200"/>
        <w:rPr>
          <w:rFonts w:hint="eastAsia" w:ascii="仿宋_GB2312" w:hAnsi="华文中宋" w:eastAsia="仿宋_GB2312"/>
          <w:sz w:val="28"/>
          <w:szCs w:val="28"/>
        </w:rPr>
      </w:pPr>
      <w:r>
        <w:rPr>
          <w:rFonts w:hint="eastAsia" w:ascii="仿宋_GB2312" w:hAnsi="华文中宋" w:eastAsia="仿宋_GB2312"/>
          <w:sz w:val="28"/>
          <w:szCs w:val="28"/>
          <w:lang w:val="en-US" w:eastAsia="zh-CN"/>
        </w:rPr>
        <w:t>2</w:t>
      </w:r>
      <w:r>
        <w:rPr>
          <w:rFonts w:hint="eastAsia" w:ascii="仿宋_GB2312" w:hAnsi="华文中宋" w:eastAsia="仿宋_GB2312"/>
          <w:sz w:val="28"/>
          <w:szCs w:val="28"/>
        </w:rPr>
        <w:t xml:space="preserve">、本工程不接受联合体报价 </w:t>
      </w:r>
      <w:bookmarkStart w:id="6" w:name="_GoBack"/>
      <w:bookmarkEnd w:id="6"/>
    </w:p>
    <w:p>
      <w:pPr>
        <w:spacing w:line="360" w:lineRule="auto"/>
        <w:ind w:firstLine="560" w:firstLineChars="200"/>
        <w:rPr>
          <w:rFonts w:ascii="仿宋_GB2312" w:hAnsi="华文中宋" w:eastAsia="仿宋_GB2312"/>
          <w:sz w:val="28"/>
          <w:szCs w:val="28"/>
        </w:rPr>
      </w:pPr>
      <w:r>
        <w:rPr>
          <w:rFonts w:hint="eastAsia" w:ascii="仿宋_GB2312" w:hAnsi="华文中宋" w:eastAsia="仿宋_GB2312"/>
          <w:sz w:val="28"/>
          <w:szCs w:val="28"/>
          <w:lang w:val="en-US" w:eastAsia="zh-CN"/>
        </w:rPr>
        <w:t>3</w:t>
      </w:r>
      <w:r>
        <w:rPr>
          <w:rFonts w:hint="eastAsia" w:ascii="仿宋_GB2312" w:hAnsi="华文中宋" w:eastAsia="仿宋_GB2312"/>
          <w:sz w:val="28"/>
          <w:szCs w:val="28"/>
        </w:rPr>
        <w:t>、符合法律、法规规定的其他条件</w:t>
      </w:r>
    </w:p>
    <w:p>
      <w:pPr>
        <w:pStyle w:val="17"/>
        <w:spacing w:before="0" w:beforeAutospacing="0" w:after="0" w:afterAutospacing="0" w:line="360" w:lineRule="auto"/>
        <w:rPr>
          <w:rFonts w:ascii="仿宋_GB2312" w:hAnsi="华文中宋" w:eastAsia="仿宋_GB2312"/>
          <w:sz w:val="30"/>
          <w:szCs w:val="30"/>
        </w:rPr>
      </w:pPr>
      <w:r>
        <w:rPr>
          <w:rFonts w:hint="eastAsia" w:ascii="仿宋_GB2312" w:hAnsi="华文中宋" w:eastAsia="仿宋_GB2312" w:cs="Times New Roman"/>
          <w:b/>
          <w:kern w:val="2"/>
          <w:sz w:val="30"/>
          <w:szCs w:val="30"/>
        </w:rPr>
        <w:t>五、报价文件组成及要求</w:t>
      </w:r>
    </w:p>
    <w:p>
      <w:pPr>
        <w:pStyle w:val="17"/>
        <w:spacing w:before="0" w:beforeAutospacing="0" w:after="0" w:afterAutospacing="0" w:line="360" w:lineRule="auto"/>
        <w:rPr>
          <w:rFonts w:ascii="仿宋_GB2312" w:hAnsi="华文中宋" w:eastAsia="仿宋_GB2312" w:cs="Times New Roman"/>
          <w:b/>
          <w:kern w:val="2"/>
          <w:sz w:val="30"/>
          <w:szCs w:val="30"/>
        </w:rPr>
      </w:pPr>
      <w:r>
        <w:rPr>
          <w:rFonts w:hint="eastAsia" w:ascii="仿宋_GB2312" w:hAnsi="华文中宋" w:eastAsia="仿宋_GB2312"/>
          <w:sz w:val="28"/>
          <w:szCs w:val="28"/>
        </w:rPr>
        <w:t>(一）报价文件组成</w:t>
      </w:r>
    </w:p>
    <w:p>
      <w:pPr>
        <w:spacing w:line="360" w:lineRule="auto"/>
        <w:ind w:firstLine="560" w:firstLineChars="200"/>
        <w:rPr>
          <w:rFonts w:ascii="仿宋_GB2312" w:hAnsi="华文中宋" w:eastAsia="仿宋_GB2312"/>
          <w:sz w:val="28"/>
          <w:szCs w:val="28"/>
        </w:rPr>
      </w:pPr>
      <w:r>
        <w:rPr>
          <w:rFonts w:hint="eastAsia" w:ascii="仿宋_GB2312" w:hAnsi="华文中宋" w:eastAsia="仿宋_GB2312"/>
          <w:sz w:val="28"/>
          <w:szCs w:val="28"/>
        </w:rPr>
        <w:t>1、公司简介</w:t>
      </w:r>
    </w:p>
    <w:p>
      <w:pPr>
        <w:spacing w:line="360" w:lineRule="auto"/>
        <w:ind w:firstLine="560" w:firstLineChars="200"/>
        <w:rPr>
          <w:rFonts w:ascii="仿宋_GB2312" w:hAnsi="华文中宋" w:eastAsia="仿宋_GB2312"/>
          <w:sz w:val="28"/>
          <w:szCs w:val="28"/>
        </w:rPr>
      </w:pPr>
      <w:r>
        <w:rPr>
          <w:rFonts w:hint="eastAsia" w:ascii="仿宋_GB2312" w:hAnsi="华文中宋" w:eastAsia="仿宋_GB2312"/>
          <w:sz w:val="28"/>
          <w:szCs w:val="28"/>
        </w:rPr>
        <w:t>2、营业执照、公司资质等证件的复印件并加盖单位公章（原件备查）</w:t>
      </w:r>
    </w:p>
    <w:p>
      <w:pPr>
        <w:spacing w:line="360" w:lineRule="auto"/>
        <w:ind w:firstLine="560" w:firstLineChars="200"/>
        <w:rPr>
          <w:rFonts w:ascii="仿宋_GB2312" w:hAnsi="华文中宋" w:eastAsia="仿宋_GB2312"/>
          <w:sz w:val="28"/>
          <w:szCs w:val="28"/>
        </w:rPr>
      </w:pPr>
      <w:r>
        <w:rPr>
          <w:rFonts w:hint="eastAsia" w:ascii="仿宋_GB2312" w:hAnsi="华文中宋" w:eastAsia="仿宋_GB2312"/>
          <w:sz w:val="28"/>
          <w:szCs w:val="28"/>
          <w:lang w:val="en-US" w:eastAsia="zh-CN"/>
        </w:rPr>
        <w:t>3</w:t>
      </w:r>
      <w:r>
        <w:rPr>
          <w:rFonts w:hint="eastAsia" w:ascii="仿宋_GB2312" w:hAnsi="华文中宋" w:eastAsia="仿宋_GB2312"/>
          <w:sz w:val="28"/>
          <w:szCs w:val="28"/>
        </w:rPr>
        <w:t>、其他需要说明的事项或资料</w:t>
      </w:r>
    </w:p>
    <w:p>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4、报价函</w:t>
      </w:r>
    </w:p>
    <w:p>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5、授权委托书</w:t>
      </w:r>
    </w:p>
    <w:p>
      <w:pPr>
        <w:ind w:firstLine="280" w:firstLineChars="1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6、法定代表人身份证明书</w:t>
      </w:r>
    </w:p>
    <w:p>
      <w:pPr>
        <w:ind w:firstLine="280" w:firstLineChars="1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7、报价明细表</w:t>
      </w:r>
    </w:p>
    <w:p>
      <w:pPr>
        <w:ind w:firstLine="280" w:firstLineChars="1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8、拟投入本项目人员情况表</w:t>
      </w:r>
    </w:p>
    <w:p>
      <w:pPr>
        <w:ind w:firstLine="280" w:firstLineChars="1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9、企业信誉</w:t>
      </w:r>
    </w:p>
    <w:p>
      <w:pPr>
        <w:ind w:firstLine="280" w:firstLineChars="100"/>
        <w:rPr>
          <w:rFonts w:hint="eastAsia" w:ascii="仿宋_GB2312" w:hAnsi="华文中宋" w:eastAsia="仿宋_GB2312"/>
          <w:sz w:val="28"/>
          <w:szCs w:val="28"/>
        </w:rPr>
      </w:pP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、提供的所有资料必须加盖公章</w:t>
      </w:r>
    </w:p>
    <w:p>
      <w:pPr>
        <w:pStyle w:val="17"/>
        <w:spacing w:before="0" w:beforeAutospacing="0" w:after="0" w:afterAutospacing="0" w:line="360" w:lineRule="auto"/>
        <w:rPr>
          <w:rFonts w:ascii="仿宋_GB2312" w:hAnsi="华文中宋" w:eastAsia="仿宋_GB2312"/>
          <w:sz w:val="28"/>
          <w:szCs w:val="28"/>
        </w:rPr>
      </w:pPr>
      <w:r>
        <w:rPr>
          <w:rFonts w:hint="eastAsia" w:ascii="仿宋_GB2312" w:hAnsi="华文中宋" w:eastAsia="仿宋_GB2312"/>
          <w:sz w:val="28"/>
          <w:szCs w:val="28"/>
        </w:rPr>
        <w:t>（二）报价文件要求</w:t>
      </w:r>
    </w:p>
    <w:p>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1.报价人应准备2份打印的报价文件，一份正本和一份副本；每份报价文件必须装订成册；在每一份报价文件上明确注明“正本”或“副本”字样；一旦正本和副本有差异，以正本为准。</w:t>
      </w:r>
    </w:p>
    <w:p>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2.报价人应将所有报价文件密封在一个包装袋里，并在封口启封处加盖单位公章。</w:t>
      </w:r>
    </w:p>
    <w:p>
      <w:pPr>
        <w:pStyle w:val="17"/>
        <w:spacing w:before="0" w:beforeAutospacing="0" w:after="0" w:afterAutospacing="0" w:line="360" w:lineRule="auto"/>
        <w:rPr>
          <w:rFonts w:ascii="仿宋_GB2312" w:hAnsi="华文中宋" w:eastAsia="仿宋_GB2312" w:cs="Times New Roman"/>
          <w:b/>
          <w:kern w:val="2"/>
          <w:sz w:val="30"/>
          <w:szCs w:val="30"/>
        </w:rPr>
      </w:pPr>
      <w:r>
        <w:rPr>
          <w:rFonts w:hint="eastAsia" w:ascii="仿宋_GB2312" w:hAnsi="华文中宋" w:eastAsia="仿宋_GB2312" w:cs="Times New Roman"/>
          <w:b/>
          <w:kern w:val="2"/>
          <w:sz w:val="30"/>
          <w:szCs w:val="30"/>
        </w:rPr>
        <w:t>六、废标条款</w:t>
      </w:r>
    </w:p>
    <w:p>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报价人应按比价文件的要求准备报价文件，并保证所提供的全部资料的真实性、准确性及完整性。</w:t>
      </w:r>
    </w:p>
    <w:p>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以下为废标：</w:t>
      </w:r>
    </w:p>
    <w:p>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1.未按要求（密封、签署、盖章）提供报价文件的；</w:t>
      </w:r>
    </w:p>
    <w:p>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2.提供的有关资格、资质证明文件不真实，提供虚假报价材料的；</w:t>
      </w:r>
    </w:p>
    <w:p>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3.报价人相互串通报价的；</w:t>
      </w:r>
    </w:p>
    <w:p>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4.妨碍其他报价人的公平竞争；</w:t>
      </w:r>
    </w:p>
    <w:p>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5.成交报价人不按规定的要求签订合同；</w:t>
      </w:r>
    </w:p>
    <w:p>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6.法律、法规规定的其它情况；</w:t>
      </w:r>
    </w:p>
    <w:p>
      <w:pPr>
        <w:spacing w:line="360" w:lineRule="auto"/>
        <w:ind w:firstLine="420" w:firstLineChars="150"/>
        <w:rPr>
          <w:rFonts w:ascii="仿宋_GB2312" w:hAnsi="华文中宋" w:eastAsia="仿宋_GB2312"/>
          <w:sz w:val="30"/>
          <w:szCs w:val="30"/>
        </w:rPr>
      </w:pPr>
      <w:r>
        <w:rPr>
          <w:rFonts w:hint="eastAsia" w:ascii="仿宋_GB2312" w:hAnsi="华文中宋" w:eastAsia="仿宋_GB2312"/>
          <w:sz w:val="28"/>
          <w:szCs w:val="28"/>
        </w:rPr>
        <w:t>7.本次比价联合体报价的</w:t>
      </w:r>
      <w:r>
        <w:rPr>
          <w:rFonts w:hint="eastAsia" w:ascii="仿宋_GB2312" w:hAnsi="华文中宋" w:eastAsia="仿宋_GB2312"/>
          <w:sz w:val="30"/>
          <w:szCs w:val="30"/>
        </w:rPr>
        <w:t>；</w:t>
      </w:r>
    </w:p>
    <w:p>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8.报价高于最高限价的。</w:t>
      </w:r>
    </w:p>
    <w:p>
      <w:pPr>
        <w:pStyle w:val="17"/>
        <w:spacing w:before="0" w:beforeAutospacing="0" w:after="0" w:afterAutospacing="0" w:line="360" w:lineRule="auto"/>
        <w:rPr>
          <w:rFonts w:ascii="仿宋_GB2312" w:hAnsi="华文中宋" w:eastAsia="仿宋_GB2312" w:cs="Times New Roman"/>
          <w:b/>
          <w:kern w:val="2"/>
          <w:sz w:val="30"/>
          <w:szCs w:val="30"/>
        </w:rPr>
      </w:pPr>
      <w:r>
        <w:rPr>
          <w:rFonts w:hint="eastAsia" w:ascii="仿宋_GB2312" w:hAnsi="华文中宋" w:eastAsia="仿宋_GB2312" w:cs="Times New Roman"/>
          <w:b/>
          <w:kern w:val="2"/>
          <w:sz w:val="30"/>
          <w:szCs w:val="30"/>
        </w:rPr>
        <w:t>七、付款及进度：</w:t>
      </w:r>
    </w:p>
    <w:p>
      <w:pPr>
        <w:spacing w:line="360" w:lineRule="auto"/>
        <w:ind w:firstLine="630" w:firstLineChars="225"/>
        <w:rPr>
          <w:rFonts w:ascii="仿宋_GB2312" w:hAnsi="华文中宋" w:eastAsia="仿宋_GB2312"/>
          <w:color w:val="auto"/>
          <w:sz w:val="28"/>
          <w:szCs w:val="28"/>
        </w:rPr>
      </w:pPr>
      <w:r>
        <w:rPr>
          <w:rFonts w:hint="eastAsia" w:ascii="仿宋_GB2312" w:hAnsi="华文中宋" w:eastAsia="仿宋_GB2312"/>
          <w:color w:val="auto"/>
          <w:sz w:val="28"/>
          <w:szCs w:val="28"/>
        </w:rPr>
        <w:t>1、报价方需事先现场查勘并和比价方充分沟通，保证达到甲方要求，中标后此项工程一切安全责任由报价方负责。</w:t>
      </w:r>
    </w:p>
    <w:p>
      <w:pPr>
        <w:spacing w:line="360" w:lineRule="auto"/>
        <w:ind w:firstLine="630" w:firstLineChars="225"/>
        <w:rPr>
          <w:rFonts w:ascii="仿宋_GB2312" w:hAnsi="华文中宋" w:eastAsia="仿宋_GB2312"/>
          <w:color w:val="auto"/>
          <w:sz w:val="28"/>
          <w:szCs w:val="28"/>
        </w:rPr>
      </w:pPr>
      <w:r>
        <w:rPr>
          <w:rFonts w:hint="eastAsia" w:ascii="仿宋_GB2312" w:hAnsi="华文中宋" w:eastAsia="仿宋_GB2312"/>
          <w:color w:val="auto"/>
          <w:sz w:val="28"/>
          <w:szCs w:val="28"/>
        </w:rPr>
        <w:t>报价单位可自行对工程现场及周围环境进行踏勘。因踏勘现场所发生的费用自行承担。并应承担踏勘现场的责任和风险。</w:t>
      </w:r>
    </w:p>
    <w:p>
      <w:pPr>
        <w:numPr>
          <w:ilvl w:val="0"/>
          <w:numId w:val="0"/>
        </w:numPr>
        <w:spacing w:line="580" w:lineRule="exact"/>
        <w:ind w:leftChars="190"/>
        <w:rPr>
          <w:rFonts w:ascii="仿宋" w:hAnsi="仿宋" w:eastAsia="仿宋" w:cs="仿宋"/>
          <w:color w:val="auto"/>
          <w:sz w:val="28"/>
          <w:szCs w:val="28"/>
        </w:rPr>
      </w:pPr>
      <w:r>
        <w:rPr>
          <w:rFonts w:hint="eastAsia" w:ascii="仿宋_GB2312" w:hAnsi="华文中宋" w:eastAsia="仿宋_GB2312"/>
          <w:color w:val="auto"/>
          <w:sz w:val="28"/>
          <w:szCs w:val="28"/>
          <w:lang w:val="en-US" w:eastAsia="zh-CN"/>
        </w:rPr>
        <w:t>2、</w:t>
      </w:r>
      <w:r>
        <w:rPr>
          <w:rFonts w:hint="eastAsia" w:ascii="仿宋_GB2312" w:hAnsi="华文中宋" w:eastAsia="仿宋_GB2312"/>
          <w:color w:val="auto"/>
          <w:sz w:val="28"/>
          <w:szCs w:val="28"/>
        </w:rPr>
        <w:t>付款条件：</w:t>
      </w:r>
      <w:r>
        <w:rPr>
          <w:rFonts w:hint="eastAsia" w:ascii="仿宋" w:hAnsi="仿宋" w:eastAsia="仿宋" w:cs="仿宋"/>
          <w:color w:val="auto"/>
          <w:sz w:val="28"/>
          <w:szCs w:val="28"/>
          <w:lang w:eastAsia="zh-CN"/>
        </w:rPr>
        <w:t>服务期满完成合同约定所有内容后，一个月内付清全款</w:t>
      </w:r>
    </w:p>
    <w:p>
      <w:pPr>
        <w:pStyle w:val="17"/>
        <w:spacing w:before="0" w:beforeAutospacing="0" w:after="0" w:afterAutospacing="0" w:line="360" w:lineRule="auto"/>
        <w:rPr>
          <w:rFonts w:hint="eastAsia" w:ascii="仿宋_GB2312" w:hAnsi="华文中宋" w:eastAsia="仿宋_GB2312" w:cs="Times New Roman"/>
          <w:b/>
          <w:kern w:val="2"/>
          <w:sz w:val="30"/>
          <w:szCs w:val="30"/>
          <w:lang w:eastAsia="zh-CN"/>
        </w:rPr>
      </w:pPr>
      <w:r>
        <w:rPr>
          <w:rFonts w:hint="eastAsia" w:ascii="仿宋_GB2312" w:hAnsi="华文中宋" w:eastAsia="仿宋_GB2312" w:cs="Times New Roman"/>
          <w:b/>
          <w:kern w:val="2"/>
          <w:sz w:val="30"/>
          <w:szCs w:val="30"/>
        </w:rPr>
        <w:t>八、报价、结算方式、最高限价</w:t>
      </w:r>
      <w:r>
        <w:rPr>
          <w:rFonts w:hint="eastAsia" w:ascii="仿宋_GB2312" w:hAnsi="华文中宋" w:eastAsia="仿宋_GB2312" w:cs="Times New Roman"/>
          <w:b/>
          <w:kern w:val="2"/>
          <w:sz w:val="30"/>
          <w:szCs w:val="30"/>
          <w:lang w:eastAsia="zh-CN"/>
        </w:rPr>
        <w:t>及评标方法</w:t>
      </w:r>
    </w:p>
    <w:p>
      <w:pPr>
        <w:rPr>
          <w:rFonts w:hint="eastAsia" w:ascii="宋体" w:hAnsi="宋体" w:eastAsia="宋体"/>
          <w:bCs/>
          <w:sz w:val="24"/>
          <w:lang w:eastAsia="zh-CN"/>
        </w:rPr>
      </w:pPr>
      <w:r>
        <w:rPr>
          <w:rFonts w:hint="eastAsia" w:ascii="仿宋_GB2312" w:hAnsi="华文中宋" w:eastAsia="仿宋_GB2312"/>
          <w:bCs/>
          <w:sz w:val="30"/>
          <w:szCs w:val="30"/>
        </w:rPr>
        <w:t>1、报价清单：</w:t>
      </w:r>
      <w:r>
        <w:rPr>
          <w:rFonts w:hint="eastAsia" w:ascii="宋体" w:hAnsi="宋体"/>
          <w:bCs/>
          <w:sz w:val="24"/>
          <w:lang w:eastAsia="zh-CN"/>
        </w:rPr>
        <w:t>附后</w:t>
      </w:r>
    </w:p>
    <w:p>
      <w:pPr>
        <w:spacing w:line="360" w:lineRule="auto"/>
        <w:rPr>
          <w:rFonts w:hint="eastAsia" w:ascii="仿宋_GB2312" w:hAnsi="华文中宋" w:eastAsia="仿宋_GB2312"/>
          <w:bCs/>
          <w:color w:val="auto"/>
          <w:sz w:val="28"/>
          <w:szCs w:val="28"/>
        </w:rPr>
      </w:pPr>
      <w:r>
        <w:rPr>
          <w:rFonts w:hint="eastAsia" w:ascii="仿宋_GB2312" w:hAnsi="华文中宋" w:eastAsia="仿宋_GB2312"/>
          <w:bCs/>
          <w:color w:val="auto"/>
          <w:sz w:val="28"/>
          <w:szCs w:val="28"/>
        </w:rPr>
        <w:t>2、</w:t>
      </w:r>
      <w:r>
        <w:rPr>
          <w:rFonts w:hint="eastAsia" w:ascii="仿宋_GB2312" w:hAnsi="仿宋_GB2312" w:eastAsia="仿宋_GB2312" w:cs="仿宋_GB2312"/>
          <w:color w:val="000000" w:themeColor="text1"/>
          <w:sz w:val="28"/>
          <w:szCs w:val="28"/>
          <w14:textFill>
            <w14:solidFill>
              <w14:schemeClr w14:val="tx1"/>
            </w14:solidFill>
          </w14:textFill>
        </w:rPr>
        <w:t>本项目采用固定总价合同，报价人需在报价时提供报价组成。</w:t>
      </w:r>
    </w:p>
    <w:p>
      <w:pPr>
        <w:spacing w:line="360" w:lineRule="auto"/>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bCs/>
          <w:sz w:val="28"/>
          <w:szCs w:val="28"/>
          <w:lang w:val="en-US" w:eastAsia="zh-CN"/>
        </w:rPr>
        <w:t>3</w:t>
      </w:r>
      <w:r>
        <w:rPr>
          <w:rFonts w:hint="eastAsia" w:ascii="仿宋_GB2312" w:hAnsi="华文中宋" w:eastAsia="仿宋_GB2312"/>
          <w:bCs/>
          <w:sz w:val="28"/>
          <w:szCs w:val="28"/>
        </w:rPr>
        <w:t>、</w:t>
      </w:r>
      <w:r>
        <w:rPr>
          <w:rFonts w:hint="eastAsia" w:ascii="仿宋_GB2312" w:hAnsi="华文中宋" w:eastAsia="仿宋_GB2312"/>
          <w:color w:val="000000" w:themeColor="text1"/>
          <w:sz w:val="28"/>
          <w:szCs w:val="28"/>
          <w14:textFill>
            <w14:solidFill>
              <w14:schemeClr w14:val="tx1"/>
            </w14:solidFill>
          </w14:textFill>
        </w:rPr>
        <w:t>本项目最高限价为</w:t>
      </w:r>
      <w:r>
        <w:rPr>
          <w:rFonts w:hint="eastAsia" w:ascii="仿宋_GB2312" w:hAnsi="华文中宋" w:eastAsia="仿宋_GB2312"/>
          <w:color w:val="000000" w:themeColor="text1"/>
          <w:sz w:val="28"/>
          <w:szCs w:val="28"/>
          <w:highlight w:val="none"/>
          <w:lang w:val="en-US" w:eastAsia="zh-CN"/>
          <w14:textFill>
            <w14:solidFill>
              <w14:schemeClr w14:val="tx1"/>
            </w14:solidFill>
          </w14:textFill>
        </w:rPr>
        <w:t>5</w:t>
      </w:r>
      <w:r>
        <w:rPr>
          <w:rFonts w:hint="eastAsia" w:ascii="仿宋_GB2312" w:hAnsi="华文中宋" w:eastAsia="仿宋_GB2312"/>
          <w:color w:val="000000" w:themeColor="text1"/>
          <w:sz w:val="28"/>
          <w:szCs w:val="28"/>
          <w:highlight w:val="none"/>
          <w14:textFill>
            <w14:solidFill>
              <w14:schemeClr w14:val="tx1"/>
            </w14:solidFill>
          </w14:textFill>
        </w:rPr>
        <w:t>万元</w:t>
      </w:r>
      <w:r>
        <w:rPr>
          <w:rFonts w:hint="eastAsia" w:ascii="仿宋_GB2312" w:hAnsi="华文中宋" w:eastAsia="仿宋_GB2312"/>
          <w:color w:val="000000" w:themeColor="text1"/>
          <w:sz w:val="28"/>
          <w:szCs w:val="28"/>
          <w14:textFill>
            <w14:solidFill>
              <w14:schemeClr w14:val="tx1"/>
            </w14:solidFill>
          </w14:textFill>
        </w:rPr>
        <w:t>。</w:t>
      </w:r>
    </w:p>
    <w:p>
      <w:pPr>
        <w:spacing w:line="360" w:lineRule="auto"/>
        <w:rPr>
          <w:rFonts w:hint="eastAsia" w:ascii="仿宋_GB2312" w:hAnsi="华文中宋" w:eastAsia="仿宋_GB2312"/>
          <w:bCs/>
          <w:sz w:val="28"/>
          <w:szCs w:val="28"/>
        </w:rPr>
      </w:pPr>
      <w:r>
        <w:rPr>
          <w:rFonts w:hint="eastAsia" w:ascii="仿宋_GB2312" w:hAnsi="华文中宋" w:eastAsia="仿宋_GB2312"/>
          <w:bCs/>
          <w:sz w:val="28"/>
          <w:szCs w:val="28"/>
        </w:rPr>
        <w:t>如报价单位报价超过最高限价，即为无效报价。</w:t>
      </w:r>
    </w:p>
    <w:p>
      <w:pPr>
        <w:pStyle w:val="3"/>
        <w:tabs>
          <w:tab w:val="left" w:pos="0"/>
          <w:tab w:val="left" w:pos="510"/>
          <w:tab w:val="left" w:pos="1000"/>
        </w:tabs>
        <w:snapToGrid w:val="0"/>
        <w:spacing w:line="360" w:lineRule="auto"/>
        <w:ind w:firstLine="0"/>
        <w:jc w:val="left"/>
        <w:rPr>
          <w:rFonts w:hint="eastAsia" w:ascii="仿宋_GB2312" w:hAnsi="华文中宋" w:eastAsia="仿宋_GB2312"/>
          <w:bCs/>
          <w:sz w:val="28"/>
          <w:szCs w:val="28"/>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4</w:t>
      </w:r>
      <w:r>
        <w:rPr>
          <w:rFonts w:hint="eastAsia" w:ascii="仿宋_GB2312" w:hAnsi="仿宋_GB2312" w:eastAsia="仿宋_GB2312" w:cs="仿宋_GB2312"/>
          <w:color w:val="000000" w:themeColor="text1"/>
          <w:sz w:val="28"/>
          <w:szCs w:val="28"/>
          <w14:textFill>
            <w14:solidFill>
              <w14:schemeClr w14:val="tx1"/>
            </w14:solidFill>
          </w14:textFill>
        </w:rPr>
        <w:t>、评标标准和方法:本次比价采用经评审的最低价法确定中标人。经评审的最低价法确定中标人是指在报价文件能够满足比价文件实质性要求的投标人中，评审出报价最低的报价人，但报价低于其企业成本的除外。</w:t>
      </w:r>
    </w:p>
    <w:p>
      <w:pPr>
        <w:pStyle w:val="7"/>
        <w:widowControl/>
        <w:shd w:val="clear" w:color="auto" w:fill="FFFFFF"/>
        <w:spacing w:beforeAutospacing="0" w:afterAutospacing="0"/>
        <w:rPr>
          <w:rFonts w:hint="eastAsia" w:ascii="仿宋_GB2312" w:hAnsi="华文中宋" w:eastAsia="仿宋_GB2312"/>
          <w:b w:val="0"/>
          <w:bCs/>
          <w:sz w:val="30"/>
          <w:szCs w:val="30"/>
          <w:lang w:val="en-US" w:eastAsia="zh-CN"/>
        </w:rPr>
      </w:pPr>
      <w:r>
        <w:rPr>
          <w:rFonts w:hint="eastAsia" w:ascii="仿宋_GB2312" w:hAnsi="华文中宋" w:eastAsia="仿宋_GB2312"/>
          <w:b/>
          <w:sz w:val="30"/>
          <w:szCs w:val="30"/>
          <w:lang w:eastAsia="zh-CN"/>
        </w:rPr>
        <w:t>九</w:t>
      </w:r>
      <w:r>
        <w:rPr>
          <w:rFonts w:hint="eastAsia" w:ascii="仿宋_GB2312" w:hAnsi="华文中宋" w:eastAsia="仿宋_GB2312"/>
          <w:b/>
          <w:sz w:val="30"/>
          <w:szCs w:val="30"/>
        </w:rPr>
        <w:t>、其他</w:t>
      </w:r>
    </w:p>
    <w:p>
      <w:pPr>
        <w:spacing w:line="360" w:lineRule="auto"/>
        <w:rPr>
          <w:rFonts w:ascii="仿宋_GB2312" w:hAnsi="华文中宋" w:eastAsia="仿宋_GB2312"/>
          <w:sz w:val="28"/>
          <w:szCs w:val="28"/>
        </w:rPr>
      </w:pPr>
      <w:r>
        <w:rPr>
          <w:rFonts w:hint="eastAsia" w:ascii="仿宋_GB2312" w:hAnsi="华文中宋" w:eastAsia="仿宋_GB2312"/>
          <w:sz w:val="28"/>
          <w:szCs w:val="28"/>
          <w:lang w:val="en-US" w:eastAsia="zh-CN"/>
        </w:rPr>
        <w:t>1</w:t>
      </w:r>
      <w:r>
        <w:rPr>
          <w:rFonts w:hint="eastAsia" w:ascii="仿宋_GB2312" w:hAnsi="华文中宋" w:eastAsia="仿宋_GB2312"/>
          <w:sz w:val="28"/>
          <w:szCs w:val="28"/>
        </w:rPr>
        <w:t>、报价文件递交地点：史可法路58-21号扬州万福公司二楼审计处；</w:t>
      </w:r>
    </w:p>
    <w:p>
      <w:pPr>
        <w:pStyle w:val="17"/>
        <w:topLinePunct/>
        <w:spacing w:before="0" w:beforeAutospacing="0" w:after="0" w:afterAutospacing="0" w:line="360" w:lineRule="auto"/>
        <w:rPr>
          <w:rFonts w:ascii="仿宋_GB2312" w:hAnsi="华文中宋" w:eastAsia="仿宋_GB2312"/>
          <w:color w:val="auto"/>
          <w:sz w:val="28"/>
          <w:szCs w:val="28"/>
        </w:rPr>
      </w:pPr>
      <w:r>
        <w:rPr>
          <w:rFonts w:hint="eastAsia" w:ascii="仿宋_GB2312" w:hAnsi="华文中宋" w:eastAsia="仿宋_GB2312" w:cs="Times New Roman"/>
          <w:kern w:val="2"/>
          <w:sz w:val="28"/>
          <w:szCs w:val="28"/>
        </w:rPr>
        <w:t>2、</w:t>
      </w:r>
      <w:r>
        <w:rPr>
          <w:rFonts w:hint="eastAsia" w:ascii="仿宋_GB2312" w:hAnsi="华文中宋" w:eastAsia="仿宋_GB2312"/>
          <w:sz w:val="28"/>
          <w:szCs w:val="28"/>
        </w:rPr>
        <w:t>如有疑问，</w:t>
      </w:r>
      <w:r>
        <w:rPr>
          <w:rFonts w:hint="eastAsia" w:ascii="仿宋_GB2312" w:hAnsi="华文中宋" w:eastAsia="仿宋_GB2312"/>
          <w:color w:val="auto"/>
          <w:sz w:val="28"/>
          <w:szCs w:val="28"/>
        </w:rPr>
        <w:t>请于201</w:t>
      </w:r>
      <w:r>
        <w:rPr>
          <w:rFonts w:hint="eastAsia" w:ascii="仿宋_GB2312" w:hAnsi="华文中宋" w:eastAsia="仿宋_GB2312"/>
          <w:color w:val="auto"/>
          <w:sz w:val="28"/>
          <w:szCs w:val="28"/>
          <w:lang w:val="en-US" w:eastAsia="zh-CN"/>
        </w:rPr>
        <w:t>9</w:t>
      </w:r>
      <w:r>
        <w:rPr>
          <w:rFonts w:hint="eastAsia" w:ascii="仿宋_GB2312" w:hAnsi="华文中宋" w:eastAsia="仿宋_GB2312"/>
          <w:color w:val="auto"/>
          <w:sz w:val="28"/>
          <w:szCs w:val="28"/>
        </w:rPr>
        <w:t>年</w:t>
      </w:r>
      <w:r>
        <w:rPr>
          <w:rFonts w:hint="eastAsia" w:ascii="仿宋_GB2312" w:hAnsi="华文中宋" w:eastAsia="仿宋_GB2312"/>
          <w:color w:val="auto"/>
          <w:sz w:val="28"/>
          <w:szCs w:val="28"/>
          <w:lang w:val="en-US" w:eastAsia="zh-CN"/>
        </w:rPr>
        <w:t>1</w:t>
      </w:r>
      <w:r>
        <w:rPr>
          <w:rFonts w:hint="eastAsia" w:ascii="仿宋_GB2312" w:hAnsi="华文中宋" w:eastAsia="仿宋_GB2312"/>
          <w:color w:val="auto"/>
          <w:sz w:val="28"/>
          <w:szCs w:val="28"/>
        </w:rPr>
        <w:t>月</w:t>
      </w:r>
      <w:r>
        <w:rPr>
          <w:rFonts w:hint="eastAsia" w:ascii="仿宋_GB2312" w:hAnsi="华文中宋" w:eastAsia="仿宋_GB2312"/>
          <w:color w:val="auto"/>
          <w:sz w:val="28"/>
          <w:szCs w:val="28"/>
          <w:lang w:val="en-US" w:eastAsia="zh-CN"/>
        </w:rPr>
        <w:t>16</w:t>
      </w:r>
      <w:r>
        <w:rPr>
          <w:rFonts w:hint="eastAsia" w:ascii="仿宋_GB2312" w:hAnsi="华文中宋" w:eastAsia="仿宋_GB2312"/>
          <w:color w:val="auto"/>
          <w:sz w:val="28"/>
          <w:szCs w:val="28"/>
        </w:rPr>
        <w:t>日上午10点前提出，过时按同意以上条款处理。</w:t>
      </w:r>
    </w:p>
    <w:p>
      <w:pPr>
        <w:pStyle w:val="17"/>
        <w:topLinePunct/>
        <w:spacing w:before="0" w:beforeAutospacing="0" w:after="0" w:afterAutospacing="0" w:line="360" w:lineRule="auto"/>
        <w:rPr>
          <w:rFonts w:ascii="仿宋_GB2312" w:hAnsi="华文中宋" w:eastAsia="仿宋_GB2312" w:cs="Times New Roman"/>
          <w:color w:val="auto"/>
          <w:kern w:val="2"/>
          <w:sz w:val="28"/>
          <w:szCs w:val="28"/>
        </w:rPr>
      </w:pPr>
      <w:r>
        <w:rPr>
          <w:rFonts w:hint="eastAsia" w:ascii="仿宋_GB2312" w:hAnsi="华文中宋" w:eastAsia="仿宋_GB2312"/>
          <w:color w:val="auto"/>
          <w:sz w:val="28"/>
          <w:szCs w:val="28"/>
        </w:rPr>
        <w:t>3、</w:t>
      </w:r>
      <w:r>
        <w:rPr>
          <w:rFonts w:hint="eastAsia" w:ascii="仿宋_GB2312" w:hAnsi="华文中宋" w:eastAsia="仿宋_GB2312" w:cs="Times New Roman"/>
          <w:color w:val="auto"/>
          <w:kern w:val="2"/>
          <w:sz w:val="28"/>
          <w:szCs w:val="28"/>
        </w:rPr>
        <w:t>递交报价文件时间：201</w:t>
      </w:r>
      <w:r>
        <w:rPr>
          <w:rFonts w:hint="eastAsia" w:ascii="仿宋_GB2312" w:hAnsi="华文中宋" w:eastAsia="仿宋_GB2312" w:cs="Times New Roman"/>
          <w:color w:val="auto"/>
          <w:kern w:val="2"/>
          <w:sz w:val="28"/>
          <w:szCs w:val="28"/>
          <w:lang w:val="en-US" w:eastAsia="zh-CN"/>
        </w:rPr>
        <w:t>9</w:t>
      </w:r>
      <w:r>
        <w:rPr>
          <w:rFonts w:hint="eastAsia" w:ascii="仿宋_GB2312" w:hAnsi="华文中宋" w:eastAsia="仿宋_GB2312" w:cs="Times New Roman"/>
          <w:color w:val="auto"/>
          <w:kern w:val="2"/>
          <w:sz w:val="28"/>
          <w:szCs w:val="28"/>
        </w:rPr>
        <w:t>年</w:t>
      </w:r>
      <w:r>
        <w:rPr>
          <w:rFonts w:hint="eastAsia" w:ascii="仿宋_GB2312" w:hAnsi="华文中宋" w:eastAsia="仿宋_GB2312" w:cs="Times New Roman"/>
          <w:color w:val="auto"/>
          <w:kern w:val="2"/>
          <w:sz w:val="28"/>
          <w:szCs w:val="28"/>
          <w:lang w:val="en-US" w:eastAsia="zh-CN"/>
        </w:rPr>
        <w:t>1</w:t>
      </w:r>
      <w:r>
        <w:rPr>
          <w:rFonts w:hint="eastAsia" w:ascii="仿宋_GB2312" w:hAnsi="华文中宋" w:eastAsia="仿宋_GB2312" w:cs="Times New Roman"/>
          <w:color w:val="auto"/>
          <w:kern w:val="2"/>
          <w:sz w:val="28"/>
          <w:szCs w:val="28"/>
        </w:rPr>
        <w:t>月</w:t>
      </w:r>
      <w:r>
        <w:rPr>
          <w:rFonts w:hint="eastAsia" w:ascii="仿宋_GB2312" w:hAnsi="华文中宋" w:eastAsia="仿宋_GB2312" w:cs="Times New Roman"/>
          <w:color w:val="auto"/>
          <w:kern w:val="2"/>
          <w:sz w:val="28"/>
          <w:szCs w:val="28"/>
          <w:lang w:val="en-US" w:eastAsia="zh-CN"/>
        </w:rPr>
        <w:t>18</w:t>
      </w:r>
      <w:r>
        <w:rPr>
          <w:rFonts w:hint="eastAsia" w:ascii="仿宋_GB2312" w:hAnsi="华文中宋" w:eastAsia="仿宋_GB2312" w:cs="Times New Roman"/>
          <w:color w:val="auto"/>
          <w:kern w:val="2"/>
          <w:sz w:val="28"/>
          <w:szCs w:val="28"/>
        </w:rPr>
        <w:t>日上午1</w:t>
      </w:r>
      <w:r>
        <w:rPr>
          <w:rFonts w:hint="eastAsia" w:ascii="仿宋_GB2312" w:hAnsi="华文中宋" w:eastAsia="仿宋_GB2312" w:cs="Times New Roman"/>
          <w:color w:val="auto"/>
          <w:kern w:val="2"/>
          <w:sz w:val="28"/>
          <w:szCs w:val="28"/>
          <w:lang w:val="en-US" w:eastAsia="zh-CN"/>
        </w:rPr>
        <w:t>0</w:t>
      </w:r>
      <w:r>
        <w:rPr>
          <w:rFonts w:hint="eastAsia" w:ascii="仿宋_GB2312" w:hAnsi="华文中宋" w:eastAsia="仿宋_GB2312" w:cs="Times New Roman"/>
          <w:color w:val="auto"/>
          <w:kern w:val="2"/>
          <w:sz w:val="28"/>
          <w:szCs w:val="28"/>
        </w:rPr>
        <w:t>:00前；</w:t>
      </w:r>
    </w:p>
    <w:p>
      <w:pPr>
        <w:pStyle w:val="17"/>
        <w:topLinePunct/>
        <w:spacing w:before="0" w:beforeAutospacing="0" w:after="0" w:afterAutospacing="0" w:line="360" w:lineRule="auto"/>
        <w:ind w:firstLine="420" w:firstLineChars="150"/>
        <w:rPr>
          <w:rFonts w:ascii="仿宋_GB2312" w:hAnsi="华文中宋" w:eastAsia="仿宋_GB2312"/>
          <w:sz w:val="28"/>
          <w:szCs w:val="28"/>
        </w:rPr>
      </w:pPr>
      <w:r>
        <w:rPr>
          <w:rFonts w:hint="eastAsia" w:ascii="仿宋_GB2312" w:hAnsi="华文中宋" w:eastAsia="仿宋_GB2312" w:cs="Times New Roman"/>
          <w:kern w:val="2"/>
          <w:sz w:val="28"/>
          <w:szCs w:val="28"/>
        </w:rPr>
        <w:t>联系人：陈工18936228190、</w:t>
      </w:r>
      <w:r>
        <w:rPr>
          <w:rFonts w:hint="eastAsia" w:ascii="仿宋_GB2312" w:hAnsi="华文中宋" w:eastAsia="仿宋_GB2312"/>
          <w:sz w:val="28"/>
          <w:szCs w:val="28"/>
        </w:rPr>
        <w:t>姚工18151448897</w:t>
      </w:r>
    </w:p>
    <w:p>
      <w:pPr>
        <w:rPr>
          <w:rFonts w:ascii="仿宋_GB2312" w:hAnsi="华文中宋" w:eastAsia="仿宋_GB2312"/>
          <w:sz w:val="28"/>
          <w:szCs w:val="28"/>
        </w:rPr>
      </w:pPr>
    </w:p>
    <w:p>
      <w:pPr>
        <w:spacing w:line="360" w:lineRule="auto"/>
        <w:jc w:val="center"/>
        <w:rPr>
          <w:rFonts w:hint="eastAsia" w:eastAsia="华文新魏"/>
          <w:b/>
          <w:bCs/>
          <w:color w:val="808080"/>
          <w:sz w:val="52"/>
          <w:szCs w:val="52"/>
        </w:rPr>
      </w:pPr>
      <w:r>
        <w:rPr>
          <w:rFonts w:hint="eastAsia" w:eastAsia="华文新魏"/>
          <w:b w:val="0"/>
          <w:bCs w:val="0"/>
          <w:color w:val="auto"/>
          <w:sz w:val="52"/>
          <w:szCs w:val="52"/>
        </w:rPr>
        <w:t>环境业务合同书</w:t>
      </w:r>
      <w:r>
        <w:rPr>
          <w:rFonts w:hint="eastAsia" w:eastAsia="华文新魏"/>
          <w:b/>
          <w:bCs/>
          <w:color w:val="808080"/>
          <w:sz w:val="52"/>
          <w:szCs w:val="52"/>
        </w:rPr>
        <w:t xml:space="preserve"> </w:t>
      </w:r>
    </w:p>
    <w:p>
      <w:pPr>
        <w:spacing w:line="360" w:lineRule="auto"/>
        <w:jc w:val="center"/>
        <w:rPr>
          <w:rFonts w:hint="eastAsia" w:eastAsia="华文新魏"/>
          <w:b/>
          <w:bCs/>
          <w:sz w:val="48"/>
          <w:szCs w:val="48"/>
        </w:rPr>
      </w:pPr>
    </w:p>
    <w:p>
      <w:pPr>
        <w:spacing w:line="360" w:lineRule="auto"/>
        <w:jc w:val="center"/>
        <w:rPr>
          <w:rFonts w:hint="eastAsia" w:eastAsia="华文新魏"/>
          <w:b/>
          <w:bCs/>
          <w:sz w:val="48"/>
          <w:szCs w:val="48"/>
        </w:rPr>
      </w:pPr>
    </w:p>
    <w:p>
      <w:pPr>
        <w:spacing w:line="360" w:lineRule="auto"/>
        <w:jc w:val="center"/>
        <w:rPr>
          <w:rFonts w:hint="eastAsia" w:eastAsia="华文新魏"/>
          <w:b/>
          <w:bCs/>
          <w:sz w:val="48"/>
          <w:szCs w:val="48"/>
        </w:rPr>
      </w:pPr>
    </w:p>
    <w:p>
      <w:pPr>
        <w:spacing w:line="360" w:lineRule="auto"/>
        <w:jc w:val="center"/>
        <w:rPr>
          <w:rFonts w:hint="eastAsia" w:eastAsia="华文新魏"/>
          <w:b/>
          <w:bCs/>
          <w:sz w:val="48"/>
          <w:szCs w:val="48"/>
        </w:rPr>
      </w:pPr>
    </w:p>
    <w:p>
      <w:pPr>
        <w:spacing w:line="360" w:lineRule="auto"/>
        <w:jc w:val="center"/>
        <w:rPr>
          <w:rFonts w:hint="eastAsia" w:eastAsia="华文新魏"/>
          <w:b/>
          <w:bCs/>
          <w:sz w:val="48"/>
          <w:szCs w:val="48"/>
        </w:rPr>
      </w:pPr>
    </w:p>
    <w:p>
      <w:pPr>
        <w:spacing w:line="360" w:lineRule="auto"/>
        <w:rPr>
          <w:rFonts w:hint="eastAsia" w:eastAsia="华文新魏"/>
          <w:b/>
          <w:bCs/>
          <w:sz w:val="48"/>
          <w:szCs w:val="48"/>
        </w:rPr>
      </w:pPr>
    </w:p>
    <w:p>
      <w:pPr>
        <w:spacing w:line="360" w:lineRule="auto"/>
        <w:rPr>
          <w:rFonts w:hint="eastAsia" w:eastAsia="华文新魏"/>
          <w:b/>
          <w:bCs/>
          <w:sz w:val="32"/>
          <w:szCs w:val="32"/>
        </w:rPr>
      </w:pPr>
    </w:p>
    <w:p>
      <w:pPr>
        <w:spacing w:line="360" w:lineRule="auto"/>
        <w:rPr>
          <w:rFonts w:hint="eastAsia" w:eastAsia="华文新魏"/>
          <w:b/>
          <w:bCs/>
          <w:sz w:val="32"/>
          <w:szCs w:val="32"/>
        </w:rPr>
      </w:pPr>
    </w:p>
    <w:p>
      <w:pPr>
        <w:spacing w:line="360" w:lineRule="auto"/>
        <w:rPr>
          <w:rFonts w:hint="eastAsia" w:eastAsia="华文新魏"/>
          <w:b/>
          <w:bCs/>
          <w:sz w:val="32"/>
          <w:szCs w:val="32"/>
        </w:rPr>
      </w:pPr>
    </w:p>
    <w:p>
      <w:pPr>
        <w:spacing w:line="360" w:lineRule="auto"/>
        <w:rPr>
          <w:rFonts w:hint="eastAsia" w:eastAsia="华文新魏"/>
          <w:b/>
          <w:bCs/>
          <w:sz w:val="28"/>
          <w:szCs w:val="28"/>
        </w:rPr>
      </w:pPr>
      <w:r>
        <w:rPr>
          <w:rFonts w:hint="eastAsia" w:eastAsia="华文新魏"/>
          <w:b/>
          <w:bCs/>
          <w:sz w:val="28"/>
          <w:szCs w:val="28"/>
        </w:rPr>
        <w:t>签订日期：</w:t>
      </w:r>
    </w:p>
    <w:p>
      <w:pPr>
        <w:spacing w:line="360" w:lineRule="auto"/>
        <w:rPr>
          <w:rFonts w:hint="eastAsia" w:eastAsia="华文新魏"/>
          <w:b/>
          <w:bCs/>
          <w:sz w:val="28"/>
          <w:szCs w:val="28"/>
        </w:rPr>
      </w:pPr>
    </w:p>
    <w:p>
      <w:pPr>
        <w:spacing w:line="360" w:lineRule="auto"/>
        <w:rPr>
          <w:rFonts w:hint="eastAsia" w:eastAsia="华文新魏"/>
          <w:b/>
          <w:bCs/>
          <w:sz w:val="48"/>
          <w:szCs w:val="48"/>
        </w:rPr>
      </w:pPr>
      <w:r>
        <w:rPr>
          <w:rFonts w:hint="eastAsia" w:eastAsia="华文新魏"/>
          <w:b/>
          <w:bCs/>
          <w:sz w:val="28"/>
          <w:szCs w:val="28"/>
        </w:rPr>
        <w:t>有 效 期：</w:t>
      </w:r>
    </w:p>
    <w:p>
      <w:pPr>
        <w:spacing w:line="360" w:lineRule="auto"/>
        <w:jc w:val="center"/>
        <w:rPr>
          <w:rFonts w:hint="eastAsia" w:eastAsia="华文新魏"/>
          <w:b/>
          <w:bCs/>
          <w:sz w:val="48"/>
          <w:szCs w:val="48"/>
        </w:rPr>
      </w:pPr>
    </w:p>
    <w:p>
      <w:pPr>
        <w:spacing w:line="360" w:lineRule="auto"/>
        <w:jc w:val="center"/>
        <w:rPr>
          <w:rFonts w:hint="eastAsia" w:eastAsia="华文新魏"/>
          <w:b/>
          <w:bCs/>
          <w:sz w:val="48"/>
          <w:szCs w:val="48"/>
        </w:rPr>
      </w:pPr>
    </w:p>
    <w:p>
      <w:pPr>
        <w:spacing w:line="360" w:lineRule="auto"/>
        <w:jc w:val="center"/>
        <w:rPr>
          <w:rFonts w:hint="eastAsia" w:eastAsia="华文新魏"/>
          <w:b/>
          <w:bCs/>
          <w:sz w:val="48"/>
          <w:szCs w:val="48"/>
        </w:rPr>
      </w:pPr>
    </w:p>
    <w:p>
      <w:pPr>
        <w:spacing w:line="360" w:lineRule="auto"/>
        <w:jc w:val="center"/>
        <w:rPr>
          <w:rFonts w:hint="eastAsia" w:eastAsia="华文新魏"/>
          <w:b/>
          <w:bCs/>
          <w:sz w:val="48"/>
          <w:szCs w:val="48"/>
        </w:rPr>
      </w:pPr>
    </w:p>
    <w:p>
      <w:pPr>
        <w:spacing w:line="360" w:lineRule="auto"/>
        <w:jc w:val="center"/>
        <w:rPr>
          <w:rFonts w:hint="eastAsia" w:eastAsia="华文新魏"/>
          <w:b/>
          <w:bCs/>
          <w:sz w:val="48"/>
          <w:szCs w:val="48"/>
        </w:rPr>
      </w:pPr>
    </w:p>
    <w:p>
      <w:pPr>
        <w:spacing w:line="360" w:lineRule="auto"/>
        <w:jc w:val="center"/>
        <w:rPr>
          <w:rFonts w:hint="eastAsia" w:eastAsia="华文新魏"/>
          <w:b/>
          <w:bCs/>
          <w:sz w:val="48"/>
          <w:szCs w:val="48"/>
        </w:rPr>
      </w:pPr>
    </w:p>
    <w:p>
      <w:pPr>
        <w:spacing w:line="360" w:lineRule="auto"/>
        <w:jc w:val="center"/>
        <w:rPr>
          <w:rFonts w:hint="eastAsia" w:eastAsia="华文新魏"/>
          <w:b/>
          <w:bCs/>
          <w:sz w:val="48"/>
          <w:szCs w:val="48"/>
        </w:rPr>
      </w:pPr>
    </w:p>
    <w:p>
      <w:pPr>
        <w:spacing w:line="360" w:lineRule="auto"/>
        <w:jc w:val="center"/>
        <w:rPr>
          <w:rFonts w:hint="eastAsia" w:eastAsia="华文新魏"/>
          <w:b/>
          <w:bCs/>
          <w:sz w:val="48"/>
          <w:szCs w:val="48"/>
        </w:rPr>
      </w:pPr>
    </w:p>
    <w:p>
      <w:pPr>
        <w:spacing w:line="360" w:lineRule="auto"/>
        <w:jc w:val="center"/>
        <w:rPr>
          <w:rFonts w:hint="eastAsia" w:eastAsia="华文新魏"/>
          <w:b/>
          <w:bCs/>
          <w:sz w:val="48"/>
          <w:szCs w:val="48"/>
        </w:rPr>
      </w:pPr>
    </w:p>
    <w:p>
      <w:pPr>
        <w:spacing w:line="360" w:lineRule="auto"/>
        <w:jc w:val="center"/>
        <w:rPr>
          <w:rFonts w:hint="eastAsia"/>
          <w:b/>
          <w:bCs/>
          <w:spacing w:val="20"/>
          <w:sz w:val="48"/>
          <w:szCs w:val="48"/>
        </w:rPr>
      </w:pPr>
      <w:r>
        <w:rPr>
          <w:rFonts w:hint="eastAsia"/>
          <w:b/>
          <w:bCs/>
          <w:spacing w:val="20"/>
          <w:sz w:val="48"/>
          <w:szCs w:val="48"/>
        </w:rPr>
        <w:t>环境业务合同书</w:t>
      </w:r>
    </w:p>
    <w:p>
      <w:pPr>
        <w:tabs>
          <w:tab w:val="left" w:pos="6690"/>
        </w:tabs>
        <w:spacing w:line="360" w:lineRule="auto"/>
        <w:ind w:right="-516"/>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ab/>
      </w: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合同编号：</w:t>
      </w:r>
    </w:p>
    <w:p>
      <w:pPr>
        <w:adjustRightInd w:val="0"/>
        <w:snapToGrid w:val="0"/>
        <w:spacing w:line="360" w:lineRule="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 xml:space="preserve">甲方： </w:t>
      </w:r>
    </w:p>
    <w:p>
      <w:pPr>
        <w:adjustRightInd w:val="0"/>
        <w:snapToGrid w:val="0"/>
        <w:spacing w:line="360" w:lineRule="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 xml:space="preserve">联系地址：                          </w:t>
      </w:r>
    </w:p>
    <w:p>
      <w:pPr>
        <w:adjustRightInd w:val="0"/>
        <w:snapToGrid w:val="0"/>
        <w:spacing w:line="360" w:lineRule="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 xml:space="preserve">电话/传真：                       </w:t>
      </w:r>
    </w:p>
    <w:p>
      <w:pPr>
        <w:adjustRightInd w:val="0"/>
        <w:snapToGrid w:val="0"/>
        <w:spacing w:line="360" w:lineRule="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 xml:space="preserve">甲方负责人：                </w:t>
      </w:r>
    </w:p>
    <w:p>
      <w:pPr>
        <w:adjustRightInd w:val="0"/>
        <w:snapToGrid w:val="0"/>
        <w:spacing w:line="360" w:lineRule="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甲方联系人：</w:t>
      </w:r>
    </w:p>
    <w:p>
      <w:pPr>
        <w:adjustRightInd w:val="0"/>
        <w:snapToGrid w:val="0"/>
        <w:spacing w:line="360" w:lineRule="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联系方式：</w:t>
      </w:r>
    </w:p>
    <w:p>
      <w:pPr>
        <w:adjustRightInd w:val="0"/>
        <w:snapToGrid w:val="0"/>
        <w:spacing w:line="360" w:lineRule="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电子邮箱：</w:t>
      </w:r>
    </w:p>
    <w:p>
      <w:pPr>
        <w:adjustRightInd w:val="0"/>
        <w:snapToGrid w:val="0"/>
        <w:spacing w:line="360" w:lineRule="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 xml:space="preserve">                     </w:t>
      </w:r>
    </w:p>
    <w:p>
      <w:pPr>
        <w:spacing w:line="360" w:lineRule="auto"/>
        <w:ind w:right="-516"/>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p>
      <w:pPr>
        <w:spacing w:line="360" w:lineRule="auto"/>
        <w:ind w:right="-516"/>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p>
      <w:pPr>
        <w:spacing w:line="360" w:lineRule="auto"/>
        <w:ind w:right="-516"/>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p>
      <w:pPr>
        <w:spacing w:line="360" w:lineRule="auto"/>
        <w:ind w:right="-516"/>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乙方：</w:t>
      </w:r>
    </w:p>
    <w:p>
      <w:pPr>
        <w:adjustRightInd w:val="0"/>
        <w:snapToGrid w:val="0"/>
        <w:spacing w:line="360" w:lineRule="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联系地址：</w:t>
      </w:r>
    </w:p>
    <w:p>
      <w:pPr>
        <w:spacing w:line="360" w:lineRule="auto"/>
        <w:ind w:right="-516"/>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电话/传真：</w:t>
      </w:r>
    </w:p>
    <w:p>
      <w:pPr>
        <w:spacing w:line="360" w:lineRule="auto"/>
        <w:ind w:right="-516"/>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 xml:space="preserve">乙方负责人：                             </w:t>
      </w:r>
    </w:p>
    <w:p>
      <w:pPr>
        <w:spacing w:line="360" w:lineRule="auto"/>
        <w:ind w:right="-516"/>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乙方联系人：</w:t>
      </w:r>
    </w:p>
    <w:p>
      <w:pPr>
        <w:spacing w:line="360" w:lineRule="auto"/>
        <w:ind w:right="-516"/>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联系方式：</w:t>
      </w:r>
    </w:p>
    <w:p>
      <w:pPr>
        <w:adjustRightInd w:val="0"/>
        <w:snapToGrid w:val="0"/>
        <w:spacing w:line="360" w:lineRule="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 xml:space="preserve">电子邮箱：  </w:t>
      </w:r>
    </w:p>
    <w:p>
      <w:pPr>
        <w:adjustRightInd w:val="0"/>
        <w:snapToGrid w:val="0"/>
        <w:spacing w:line="360" w:lineRule="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p>
      <w:pPr>
        <w:adjustRightInd w:val="0"/>
        <w:snapToGrid w:val="0"/>
        <w:spacing w:line="360" w:lineRule="auto"/>
        <w:rPr>
          <w:rFonts w:hint="eastAsia" w:ascii="宋体" w:hAnsi="宋体"/>
          <w:szCs w:val="21"/>
        </w:rPr>
      </w:pPr>
    </w:p>
    <w:p>
      <w:pPr>
        <w:adjustRightInd w:val="0"/>
        <w:snapToGrid w:val="0"/>
        <w:spacing w:line="360" w:lineRule="auto"/>
        <w:rPr>
          <w:rFonts w:hint="eastAsia" w:ascii="宋体" w:hAnsi="宋体"/>
          <w:szCs w:val="21"/>
        </w:rPr>
      </w:pPr>
    </w:p>
    <w:p>
      <w:pPr>
        <w:adjustRightInd w:val="0"/>
        <w:snapToGrid w:val="0"/>
        <w:spacing w:line="360" w:lineRule="auto"/>
        <w:jc w:val="both"/>
        <w:rPr>
          <w:rFonts w:hint="eastAsia" w:ascii="宋体" w:hAnsi="宋体"/>
          <w:b/>
          <w:szCs w:val="21"/>
        </w:rPr>
      </w:pPr>
      <w:r>
        <w:rPr>
          <w:rFonts w:ascii="宋体" w:hAnsi="宋体"/>
          <w:b/>
          <w:szCs w:val="21"/>
        </w:rPr>
        <w:br w:type="page"/>
      </w:r>
    </w:p>
    <w:p>
      <w:pPr>
        <w:spacing w:line="360" w:lineRule="auto"/>
        <w:ind w:right="-516"/>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第一章 前言</w:t>
      </w:r>
    </w:p>
    <w:p>
      <w:pPr>
        <w:spacing w:line="360" w:lineRule="auto"/>
        <w:ind w:right="-516"/>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为了更好的给甲方提供优质、完整的服务，便于双方合作的顺利进行，根据《中华人民共和国合同法》及有关法律法规，本着平等互利的原则，通过友好协商，双方同意签订如下协议。</w:t>
      </w:r>
    </w:p>
    <w:p>
      <w:pPr>
        <w:spacing w:line="360" w:lineRule="auto"/>
        <w:ind w:right="-516"/>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p>
      <w:pPr>
        <w:spacing w:line="360" w:lineRule="auto"/>
        <w:ind w:right="-516"/>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第二章 检测项目内容和费用</w:t>
      </w:r>
    </w:p>
    <w:p>
      <w:pPr>
        <w:spacing w:line="360" w:lineRule="auto"/>
        <w:ind w:right="-516"/>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乙方为甲方提供_____________</w:t>
      </w:r>
      <w:bookmarkStart w:id="4" w:name="OLE_LINK2"/>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(环境/职业安全卫生) 检测项目服务</w:t>
      </w:r>
      <w:bookmarkEnd w:id="4"/>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，出具检测报告。</w:t>
      </w:r>
    </w:p>
    <w:p>
      <w:pPr>
        <w:spacing w:line="360" w:lineRule="auto"/>
        <w:ind w:right="-516"/>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合作方式：</w:t>
      </w:r>
    </w:p>
    <w:p>
      <w:pPr>
        <w:spacing w:line="360" w:lineRule="auto"/>
        <w:ind w:right="-516"/>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乙方根据甲方要求和有关规定，协商确认检测项目和采样计划，由乙方进行现场采样和检测，并出具检测报告。</w:t>
      </w:r>
    </w:p>
    <w:p>
      <w:pPr>
        <w:spacing w:line="360" w:lineRule="auto"/>
        <w:ind w:right="-516"/>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甲方自行送样委托乙方进行检测，并出具检测报告。</w:t>
      </w:r>
    </w:p>
    <w:p>
      <w:pPr>
        <w:spacing w:line="360" w:lineRule="auto"/>
        <w:ind w:right="-516"/>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 xml:space="preserve">检测费用为：                   ￥        ，检测内容见本协议的附件《     》。服务期满完成合同约定所有内容，一个月内付清全款。验收过程中有不达标内容需要复测时，按照第八条第6款约定收费。 </w:t>
      </w:r>
    </w:p>
    <w:p>
      <w:pPr>
        <w:spacing w:line="360" w:lineRule="auto"/>
        <w:ind w:right="-516"/>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如实际检测项目与附件内容不符，经双方协商确认，检测费用应根据实际检测项目进行调整。</w:t>
      </w:r>
    </w:p>
    <w:p>
      <w:pPr>
        <w:spacing w:line="360" w:lineRule="auto"/>
        <w:ind w:right="-516"/>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环保验收检测工作专用条款。环保验收检测合同不包含后期整改咨询和组织专家评审会的工作及费用，如果甲方需要应该另行签订咨询服务合同。验收过程中出现不达标情况时，甲方应该主动整改，配合乙方验收报告编制工作。后续开展的复测工作与费用约定按照第八条第6款执行。</w:t>
      </w:r>
    </w:p>
    <w:p>
      <w:pPr>
        <w:spacing w:line="360" w:lineRule="auto"/>
        <w:ind w:right="-516"/>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付款方式：</w:t>
      </w:r>
    </w:p>
    <w:p>
      <w:pPr>
        <w:spacing w:line="360" w:lineRule="auto"/>
        <w:ind w:right="-516"/>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乙方在采样完成（或收到样品）所有约定的内容并出具检测报告后一个月内将检测费用一次性支付给乙方，付款可采用现金、支票或银行转帐的方式。</w:t>
      </w:r>
    </w:p>
    <w:p>
      <w:pPr>
        <w:spacing w:line="360" w:lineRule="auto"/>
        <w:ind w:right="-516"/>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乙方帐户：</w:t>
      </w:r>
    </w:p>
    <w:p>
      <w:pPr>
        <w:spacing w:line="360" w:lineRule="auto"/>
        <w:ind w:right="-516"/>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户  名：</w:t>
      </w:r>
    </w:p>
    <w:p>
      <w:pPr>
        <w:spacing w:line="360" w:lineRule="auto"/>
        <w:ind w:right="-516"/>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 xml:space="preserve">账  号:   </w:t>
      </w:r>
    </w:p>
    <w:p>
      <w:pPr>
        <w:spacing w:line="360" w:lineRule="auto"/>
        <w:ind w:right="-516"/>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 xml:space="preserve">开户行:   </w:t>
      </w:r>
    </w:p>
    <w:p>
      <w:pPr>
        <w:spacing w:line="360" w:lineRule="auto"/>
        <w:ind w:right="-516"/>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p>
      <w:pPr>
        <w:spacing w:line="360" w:lineRule="auto"/>
        <w:ind w:right="-516"/>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p>
      <w:pPr>
        <w:spacing w:line="360" w:lineRule="auto"/>
        <w:ind w:right="-516"/>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第三章 合作期间双方的权利及义务</w:t>
      </w:r>
    </w:p>
    <w:p>
      <w:pPr>
        <w:spacing w:line="360" w:lineRule="auto"/>
        <w:ind w:right="-516"/>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甲方责任：</w:t>
      </w:r>
    </w:p>
    <w:p>
      <w:pPr>
        <w:spacing w:line="360" w:lineRule="auto"/>
        <w:ind w:right="-516"/>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按照乙方要求，提供一切检测所必需的样品、资料和技术文件，并保证提供的一切资料应当是真实、完整、合法、有效的，以便乙方有效地提供要求的检测服务；</w:t>
      </w:r>
    </w:p>
    <w:p>
      <w:pPr>
        <w:spacing w:line="360" w:lineRule="auto"/>
        <w:ind w:right="-516"/>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如双方约定采用现场采样方式，甲方应：</w:t>
      </w:r>
    </w:p>
    <w:p>
      <w:pPr>
        <w:spacing w:line="360" w:lineRule="auto"/>
        <w:ind w:right="-516"/>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提供一切必要的设备、资料以保证乙方采样的顺利进行，包括但不限于主要污染物、排污口状况等必要的资料；</w:t>
      </w:r>
    </w:p>
    <w:p>
      <w:pPr>
        <w:spacing w:line="360" w:lineRule="auto"/>
        <w:ind w:right="-516"/>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在实施采样前，甲方应明确告知乙方采样人员有关的规章制度，并采取一切必要的措施，确保乙方检测、采样的服务过程中的工作条件、场地和装置的安全，并安排一名熟悉委托方情况的人员配合乙方进行现场采样。由于甲方原因，致使乙方采样人员人身受到伤害时，甲方应承担相应责任。</w:t>
      </w:r>
    </w:p>
    <w:p>
      <w:pPr>
        <w:spacing w:line="360" w:lineRule="auto"/>
        <w:ind w:right="-516"/>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如果双方约定甲方送样的方式，甲方应保证其自行采样过程的规范性。</w:t>
      </w:r>
    </w:p>
    <w:p>
      <w:pPr>
        <w:spacing w:line="360" w:lineRule="auto"/>
        <w:ind w:right="-516"/>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按本合同约定及时向乙方支付检测费用。</w:t>
      </w:r>
    </w:p>
    <w:p>
      <w:pPr>
        <w:spacing w:line="360" w:lineRule="auto"/>
        <w:ind w:right="-516"/>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如对检测结果如有异议，应于《检测报告》完成之日起十五日内向检测单位书面提出，同时附上《检测报告》原件及预付复检费。逾期未提出异议，则视为同意《检测报告》。</w:t>
      </w:r>
    </w:p>
    <w:p>
      <w:pPr>
        <w:spacing w:line="360" w:lineRule="auto"/>
        <w:ind w:right="-516"/>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因甲方原因导致检测数据不达标的（不限于环保设备、工况设定、生产工艺调整等原因），由甲方更改检测目的，重新调整生产工艺采取管理措施并委托复测，本合同对复测工作约定如下：</w:t>
      </w:r>
    </w:p>
    <w:p>
      <w:pPr>
        <w:spacing w:line="360" w:lineRule="auto"/>
        <w:ind w:right="-516"/>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 xml:space="preserve"> □ 复测工作另外报价，甲方另外付费（默认选项）。</w:t>
      </w:r>
    </w:p>
    <w:p>
      <w:pPr>
        <w:spacing w:line="360" w:lineRule="auto"/>
        <w:ind w:right="-516"/>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 甲方支付一次复测所需的差旅费和人工费，不支付检测费。复测工作按照    C1-C3方案中的      执行。需要二次及以上复测的另外支付差旅费、人工费和检测费（收费标准参考原报价和折扣率）。</w:t>
      </w:r>
    </w:p>
    <w:p>
      <w:pPr>
        <w:spacing w:line="360" w:lineRule="auto"/>
        <w:ind w:right="-516"/>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 无限次复测，复测费用包含在总合同中，甲方同意按照乙方建议安排整改措施，适时开展复测，复测不另外付费。</w:t>
      </w:r>
    </w:p>
    <w:p>
      <w:pPr>
        <w:spacing w:line="360" w:lineRule="auto"/>
        <w:ind w:right="-516"/>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复测工作方案：</w:t>
      </w:r>
    </w:p>
    <w:p>
      <w:pPr>
        <w:spacing w:line="360" w:lineRule="auto"/>
        <w:ind w:right="-516"/>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 xml:space="preserve">C1、对指定排放口的污染物进行复测。 </w:t>
      </w:r>
    </w:p>
    <w:p>
      <w:pPr>
        <w:spacing w:line="360" w:lineRule="auto"/>
        <w:ind w:right="-516"/>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 xml:space="preserve"> C2、按照污染物类别进行复测（水气生渣辐5类）。</w:t>
      </w:r>
    </w:p>
    <w:p>
      <w:pPr>
        <w:spacing w:line="360" w:lineRule="auto"/>
        <w:ind w:right="-516"/>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C3、在同一区域内的生产单元内的所有污染物全部复测，即整个项目所有污染因子全部复测。</w:t>
      </w:r>
    </w:p>
    <w:p>
      <w:pPr>
        <w:spacing w:line="360" w:lineRule="auto"/>
        <w:ind w:right="-516"/>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p>
      <w:pPr>
        <w:spacing w:line="360" w:lineRule="auto"/>
        <w:ind w:right="-516"/>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乙方责任：</w:t>
      </w:r>
    </w:p>
    <w:p>
      <w:pPr>
        <w:spacing w:line="360" w:lineRule="auto"/>
        <w:ind w:right="-516"/>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按照合同约定提供检测服务，为甲方出具检测报告。</w:t>
      </w:r>
    </w:p>
    <w:p>
      <w:pPr>
        <w:spacing w:line="360" w:lineRule="auto"/>
        <w:ind w:right="-516"/>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bookmarkStart w:id="5" w:name="OLE_LINK1"/>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采用合适谨慎态度及科学准确的方法，以保证提供优质高效的检测服务。</w:t>
      </w:r>
    </w:p>
    <w:bookmarkEnd w:id="5"/>
    <w:p>
      <w:pPr>
        <w:spacing w:line="360" w:lineRule="auto"/>
        <w:ind w:right="-516"/>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保证采用国家或行业标准方法进行检测，使用非标准方法进行检测的项目，应向甲方申明并取得甲方同意。</w:t>
      </w:r>
    </w:p>
    <w:p>
      <w:pPr>
        <w:spacing w:line="360" w:lineRule="auto"/>
        <w:ind w:right="-516"/>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就检测报告的有关内容，接受甲方的咨询；</w:t>
      </w:r>
    </w:p>
    <w:p>
      <w:pPr>
        <w:spacing w:line="360" w:lineRule="auto"/>
        <w:ind w:right="-516"/>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乙方出具的检测报告仅对被送检样品和现场采取的样品负责。在任何情况下，乙方的责任不能超出乙方对样品作出的检测报告的范围。检测结果的使用、使用所产生的直接或间接损失，乙方不承担任何责任。</w:t>
      </w:r>
    </w:p>
    <w:p>
      <w:pPr>
        <w:spacing w:line="360" w:lineRule="auto"/>
        <w:ind w:right="-516"/>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乙方采样人员在现场采样过程中应遵守甲方的规章制度，因乙方不遵守甲方规章制度而导致自身、甲方或其他任何第三方人身或财产损失的，由乙方自行承担。</w:t>
      </w:r>
    </w:p>
    <w:p>
      <w:pPr>
        <w:spacing w:line="360" w:lineRule="auto"/>
        <w:ind w:right="-516"/>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承诺现场采样人员在采样过程中严禁以任何形式索取好处费或其他与客户约定之外的行为，保证廉洁检测。</w:t>
      </w:r>
    </w:p>
    <w:p>
      <w:pPr>
        <w:spacing w:line="360" w:lineRule="auto"/>
        <w:ind w:right="-516"/>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p>
      <w:pPr>
        <w:spacing w:line="360" w:lineRule="auto"/>
        <w:ind w:right="-516"/>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技术情报和资料的保密：</w:t>
      </w:r>
    </w:p>
    <w:p>
      <w:pPr>
        <w:spacing w:line="360" w:lineRule="auto"/>
        <w:ind w:right="-516"/>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甲方应为乙方所提供的技术情报和资料及非正式出版物等承担保密义务。</w:t>
      </w:r>
    </w:p>
    <w:p>
      <w:pPr>
        <w:spacing w:line="360" w:lineRule="auto"/>
        <w:ind w:right="-516"/>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乙方应为甲方所提供的资料以及环境状况、产品技术、生产工艺等承担保密义务。</w:t>
      </w:r>
    </w:p>
    <w:p>
      <w:pPr>
        <w:spacing w:line="360" w:lineRule="auto"/>
        <w:ind w:right="-516"/>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未经对方书面许可，任何一方不得向第三方泄露本协议的如下内容：合作范围、内容、方式、费用；双方权利、责任；争议处理的方式。</w:t>
      </w:r>
    </w:p>
    <w:p>
      <w:pPr>
        <w:spacing w:line="360" w:lineRule="auto"/>
        <w:ind w:right="-516"/>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一旦一方泄密，则泄密方须承担相应的经济和法律责任。</w:t>
      </w:r>
    </w:p>
    <w:p>
      <w:pPr>
        <w:spacing w:line="360" w:lineRule="auto"/>
        <w:ind w:right="-516"/>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p>
      <w:pPr>
        <w:spacing w:line="360" w:lineRule="auto"/>
        <w:ind w:right="-516"/>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免责条款：检测服务的顺利进行，依靠甲乙双方的共同努力和彼此配合。因在乙方控制范围之外的原因造成乙方无法履行协议时，乙方不承担相关责任，情况包括但不限于以下：</w:t>
      </w:r>
    </w:p>
    <w:p>
      <w:pPr>
        <w:spacing w:line="360" w:lineRule="auto"/>
        <w:ind w:right="-516"/>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发生不可抗力时；</w:t>
      </w:r>
    </w:p>
    <w:p>
      <w:pPr>
        <w:spacing w:line="360" w:lineRule="auto"/>
        <w:ind w:right="-516"/>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甲方人员不按照本合约条款履行责任时，如资料或样品不能按照乙方要求提供；</w:t>
      </w:r>
    </w:p>
    <w:p>
      <w:pPr>
        <w:spacing w:line="360" w:lineRule="auto"/>
        <w:ind w:right="-516"/>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由于甲方原因致使乙方未能按协议规定完成检测服务而造成甲方蒙受任何损失或损害时；</w:t>
      </w:r>
    </w:p>
    <w:p>
      <w:pPr>
        <w:spacing w:line="360" w:lineRule="auto"/>
        <w:ind w:right="-516"/>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甲方单方面更改乙方出具的检测报告，或对乙方出具的检测报告进行取舍，由此造成损失或纠纷时；</w:t>
      </w:r>
    </w:p>
    <w:p>
      <w:pPr>
        <w:spacing w:line="360" w:lineRule="auto"/>
        <w:ind w:right="-516"/>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甲方由于其提供的样品、技术文件存在知识产权问题，由此造成损失或纠纷时。</w:t>
      </w:r>
    </w:p>
    <w:p>
      <w:pPr>
        <w:spacing w:line="360" w:lineRule="auto"/>
        <w:ind w:right="-516"/>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p>
      <w:pPr>
        <w:spacing w:line="360" w:lineRule="auto"/>
        <w:ind w:right="-516"/>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第四章 争议处理及其他</w:t>
      </w:r>
    </w:p>
    <w:p>
      <w:pPr>
        <w:spacing w:line="360" w:lineRule="auto"/>
        <w:ind w:right="-516"/>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其他：</w:t>
      </w:r>
    </w:p>
    <w:p>
      <w:pPr>
        <w:spacing w:line="360" w:lineRule="auto"/>
        <w:ind w:right="-516"/>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在协议执行过程中，报价单和经双方确认的其它规定、实施记录及有关备忘录均作为本协议的附件，与本协议具有同等效力。</w:t>
      </w:r>
    </w:p>
    <w:p>
      <w:pPr>
        <w:spacing w:line="360" w:lineRule="auto"/>
        <w:ind w:right="-516"/>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在合作的过程中，双方如存在未尽事宜，可对本协议进行修改，修改以《补充协议》的形式订立并执行。</w:t>
      </w:r>
    </w:p>
    <w:p>
      <w:pPr>
        <w:spacing w:line="360" w:lineRule="auto"/>
        <w:ind w:right="-516"/>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在协议的履行过程中发生争议时，双方应协商解决，若协商不能解决，则向被告所在地人民法院起诉。</w:t>
      </w:r>
    </w:p>
    <w:p>
      <w:pPr>
        <w:spacing w:line="360" w:lineRule="auto"/>
        <w:ind w:right="-516"/>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本协议自双方签字盖章之日起生效。</w:t>
      </w:r>
    </w:p>
    <w:p>
      <w:pPr>
        <w:spacing w:line="360" w:lineRule="auto"/>
        <w:ind w:right="-516"/>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本协议一式__陆___份，具有同等法律效力。</w:t>
      </w:r>
    </w:p>
    <w:p>
      <w:pPr>
        <w:spacing w:line="360" w:lineRule="auto"/>
        <w:ind w:right="-516"/>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p>
      <w:pPr>
        <w:spacing w:line="360" w:lineRule="auto"/>
        <w:ind w:right="-516"/>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p>
      <w:pPr>
        <w:spacing w:line="360" w:lineRule="auto"/>
        <w:ind w:right="-516"/>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甲方（签章）：                          乙方（签章）：</w:t>
      </w:r>
    </w:p>
    <w:p>
      <w:pPr>
        <w:spacing w:line="360" w:lineRule="auto"/>
        <w:ind w:right="-516"/>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p>
      <w:pPr>
        <w:spacing w:line="360" w:lineRule="auto"/>
        <w:ind w:right="-516"/>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p>
      <w:pPr>
        <w:spacing w:line="360" w:lineRule="auto"/>
        <w:ind w:right="-516"/>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p>
      <w:pPr>
        <w:spacing w:line="360" w:lineRule="auto"/>
        <w:ind w:right="-516"/>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p>
      <w:pPr>
        <w:spacing w:line="360" w:lineRule="auto"/>
        <w:ind w:right="-516"/>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p>
      <w:pPr>
        <w:spacing w:line="360" w:lineRule="auto"/>
        <w:ind w:right="-516"/>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代表（签字）：                         代表（签字）：</w:t>
      </w:r>
    </w:p>
    <w:p>
      <w:pPr>
        <w:spacing w:line="360" w:lineRule="auto"/>
        <w:ind w:right="-516"/>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p>
      <w:pPr>
        <w:spacing w:line="360" w:lineRule="auto"/>
        <w:ind w:right="-516"/>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p>
      <w:pPr>
        <w:spacing w:line="360" w:lineRule="auto"/>
        <w:ind w:right="-516"/>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p>
      <w:pPr>
        <w:spacing w:line="360" w:lineRule="auto"/>
        <w:ind w:right="-516"/>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p>
      <w:pPr>
        <w:spacing w:line="360" w:lineRule="auto"/>
        <w:ind w:right="-516"/>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日期：     年   月   日               日期：     年   月   日</w:t>
      </w:r>
    </w:p>
    <w:p>
      <w:pPr>
        <w:rPr>
          <w:rFonts w:hint="eastAsia" w:ascii="宋体" w:hAnsi="宋体"/>
          <w:szCs w:val="21"/>
        </w:rPr>
      </w:pPr>
    </w:p>
    <w:p>
      <w:pPr>
        <w:rPr>
          <w:rFonts w:hint="eastAsia" w:ascii="宋体" w:hAnsi="宋体"/>
          <w:szCs w:val="21"/>
        </w:rPr>
      </w:pPr>
    </w:p>
    <w:p>
      <w:pPr>
        <w:rPr>
          <w:rFonts w:ascii="仿宋_GB2312" w:hAnsi="华文中宋" w:eastAsia="仿宋_GB2312"/>
          <w:sz w:val="28"/>
          <w:szCs w:val="28"/>
        </w:rPr>
      </w:pPr>
    </w:p>
    <w:p>
      <w:pPr>
        <w:rPr>
          <w:rFonts w:ascii="仿宋_GB2312" w:hAnsi="华文中宋" w:eastAsia="仿宋_GB2312"/>
          <w:sz w:val="28"/>
          <w:szCs w:val="28"/>
        </w:rPr>
      </w:pPr>
    </w:p>
    <w:p>
      <w:pPr>
        <w:rPr>
          <w:rFonts w:ascii="仿宋_GB2312" w:hAnsi="华文中宋" w:eastAsia="仿宋_GB2312"/>
          <w:sz w:val="28"/>
          <w:szCs w:val="28"/>
        </w:rPr>
      </w:pPr>
    </w:p>
    <w:p>
      <w:pPr>
        <w:rPr>
          <w:rFonts w:ascii="仿宋_GB2312" w:hAnsi="华文中宋" w:eastAsia="仿宋_GB2312"/>
          <w:sz w:val="28"/>
          <w:szCs w:val="28"/>
        </w:rPr>
      </w:pPr>
    </w:p>
    <w:p>
      <w:pPr>
        <w:rPr>
          <w:rFonts w:ascii="仿宋_GB2312" w:hAnsi="华文中宋" w:eastAsia="仿宋_GB2312"/>
          <w:sz w:val="28"/>
          <w:szCs w:val="28"/>
        </w:rPr>
      </w:pPr>
    </w:p>
    <w:p>
      <w:pPr>
        <w:rPr>
          <w:rFonts w:ascii="仿宋_GB2312" w:hAnsi="华文中宋" w:eastAsia="仿宋_GB2312"/>
          <w:sz w:val="28"/>
          <w:szCs w:val="28"/>
        </w:rPr>
      </w:pPr>
    </w:p>
    <w:p>
      <w:pPr>
        <w:rPr>
          <w:rFonts w:ascii="仿宋_GB2312" w:hAnsi="华文中宋" w:eastAsia="仿宋_GB2312"/>
          <w:sz w:val="28"/>
          <w:szCs w:val="28"/>
        </w:rPr>
      </w:pPr>
    </w:p>
    <w:p>
      <w:pPr>
        <w:rPr>
          <w:rFonts w:ascii="仿宋_GB2312" w:hAnsi="华文中宋" w:eastAsia="仿宋_GB2312"/>
          <w:sz w:val="28"/>
          <w:szCs w:val="28"/>
        </w:rPr>
      </w:pPr>
    </w:p>
    <w:p>
      <w:pPr>
        <w:rPr>
          <w:rFonts w:ascii="仿宋_GB2312" w:hAnsi="华文中宋" w:eastAsia="仿宋_GB2312"/>
          <w:sz w:val="28"/>
          <w:szCs w:val="28"/>
        </w:rPr>
      </w:pPr>
    </w:p>
    <w:p>
      <w:pPr>
        <w:spacing w:line="360" w:lineRule="auto"/>
        <w:rPr>
          <w:rFonts w:ascii="仿宋_GB2312" w:hAnsi="华文中宋" w:eastAsia="仿宋_GB2312"/>
          <w:sz w:val="28"/>
          <w:szCs w:val="28"/>
        </w:rPr>
      </w:pPr>
    </w:p>
    <w:p>
      <w:pPr>
        <w:spacing w:before="240" w:afterLines="50" w:line="500" w:lineRule="exact"/>
        <w:rPr>
          <w:rFonts w:eastAsia="黑体"/>
          <w:b/>
          <w:sz w:val="28"/>
          <w:szCs w:val="28"/>
        </w:rPr>
      </w:pPr>
      <w:r>
        <w:rPr>
          <w:rFonts w:hint="eastAsia" w:eastAsia="黑体"/>
          <w:b/>
          <w:sz w:val="28"/>
          <w:szCs w:val="28"/>
        </w:rPr>
        <w:t>附件一：</w:t>
      </w:r>
    </w:p>
    <w:p>
      <w:pPr>
        <w:spacing w:line="360" w:lineRule="auto"/>
        <w:jc w:val="center"/>
        <w:rPr>
          <w:rFonts w:ascii="仿宋_GB2312" w:eastAsia="仿宋_GB2312"/>
          <w:b/>
          <w:bCs/>
          <w:color w:val="000000"/>
          <w:sz w:val="36"/>
        </w:rPr>
      </w:pPr>
      <w:r>
        <w:rPr>
          <w:rFonts w:hint="eastAsia" w:ascii="仿宋_GB2312" w:eastAsia="仿宋_GB2312"/>
          <w:b/>
          <w:bCs/>
          <w:color w:val="000000"/>
          <w:sz w:val="36"/>
        </w:rPr>
        <w:t>授权委托书</w:t>
      </w:r>
    </w:p>
    <w:p>
      <w:pPr>
        <w:spacing w:line="360" w:lineRule="auto"/>
        <w:rPr>
          <w:rFonts w:ascii="宋体" w:hAnsi="宋体"/>
          <w:color w:val="000000"/>
          <w:sz w:val="30"/>
        </w:rPr>
      </w:pPr>
    </w:p>
    <w:p>
      <w:pPr>
        <w:spacing w:line="360" w:lineRule="auto"/>
        <w:ind w:firstLine="560" w:firstLineChars="200"/>
        <w:rPr>
          <w:rFonts w:ascii="宋体" w:hAnsi="宋体"/>
          <w:color w:val="000000"/>
          <w:sz w:val="28"/>
        </w:rPr>
      </w:pPr>
      <w:r>
        <w:rPr>
          <w:rFonts w:hint="eastAsia" w:ascii="宋体" w:hAnsi="宋体"/>
          <w:color w:val="000000"/>
          <w:sz w:val="28"/>
        </w:rPr>
        <w:t>本授权委托书声明：我(姓名)系(报价单位)的法定代表人，现授权委托 (单位名称)(姓名)为我的授权代理人，以本公司的名义参加 (比价单位名称)的工程的</w:t>
      </w:r>
      <w:r>
        <w:rPr>
          <w:rFonts w:hint="eastAsia" w:ascii="仿宋_GB2312" w:hAnsi="仿宋_GB2312" w:eastAsia="仿宋_GB2312"/>
          <w:color w:val="000000"/>
          <w:sz w:val="28"/>
          <w:lang w:val="zh-CN" w:eastAsia="zh-CN"/>
        </w:rPr>
        <w:t>环保验收检测</w:t>
      </w:r>
      <w:r>
        <w:rPr>
          <w:rFonts w:hint="eastAsia" w:ascii="宋体" w:hAnsi="宋体"/>
          <w:color w:val="000000"/>
          <w:sz w:val="28"/>
        </w:rPr>
        <w:t>投标，授权委托人所签署的一切文件和处理与之有关的一切事务，我均予以承认。</w:t>
      </w:r>
    </w:p>
    <w:p>
      <w:pPr>
        <w:spacing w:line="360" w:lineRule="auto"/>
        <w:rPr>
          <w:rFonts w:ascii="宋体" w:hAnsi="宋体"/>
          <w:color w:val="000000"/>
          <w:sz w:val="28"/>
        </w:rPr>
      </w:pPr>
    </w:p>
    <w:p>
      <w:pPr>
        <w:spacing w:line="360" w:lineRule="auto"/>
        <w:rPr>
          <w:rFonts w:ascii="宋体" w:hAnsi="宋体"/>
          <w:color w:val="000000"/>
          <w:sz w:val="28"/>
        </w:rPr>
      </w:pPr>
    </w:p>
    <w:p>
      <w:pPr>
        <w:spacing w:line="360" w:lineRule="auto"/>
        <w:ind w:firstLine="720"/>
        <w:rPr>
          <w:rFonts w:ascii="宋体" w:hAnsi="宋体"/>
          <w:color w:val="000000"/>
          <w:sz w:val="28"/>
        </w:rPr>
      </w:pPr>
      <w:r>
        <w:rPr>
          <w:rFonts w:hint="eastAsia" w:ascii="宋体" w:hAnsi="宋体"/>
          <w:color w:val="000000"/>
          <w:sz w:val="28"/>
        </w:rPr>
        <w:t>授权委托人无转让权，特此委托。</w:t>
      </w:r>
    </w:p>
    <w:p>
      <w:pPr>
        <w:spacing w:line="360" w:lineRule="auto"/>
        <w:ind w:firstLine="720"/>
        <w:rPr>
          <w:rFonts w:ascii="宋体" w:hAnsi="宋体"/>
          <w:color w:val="000000"/>
          <w:sz w:val="28"/>
        </w:rPr>
      </w:pPr>
    </w:p>
    <w:p>
      <w:pPr>
        <w:spacing w:line="360" w:lineRule="auto"/>
        <w:rPr>
          <w:rFonts w:ascii="宋体" w:hAnsi="宋体"/>
          <w:color w:val="000000"/>
          <w:sz w:val="28"/>
          <w:u w:val="single"/>
        </w:rPr>
      </w:pPr>
      <w:r>
        <w:rPr>
          <w:rFonts w:hint="eastAsia" w:ascii="宋体" w:hAnsi="宋体"/>
          <w:color w:val="000000"/>
          <w:sz w:val="28"/>
        </w:rPr>
        <w:t>授权委托人：性别：年龄：</w:t>
      </w:r>
    </w:p>
    <w:p>
      <w:pPr>
        <w:spacing w:line="360" w:lineRule="auto"/>
        <w:rPr>
          <w:rFonts w:ascii="宋体" w:hAnsi="宋体"/>
          <w:color w:val="000000"/>
          <w:sz w:val="28"/>
          <w:u w:val="single"/>
        </w:rPr>
      </w:pPr>
      <w:r>
        <w:rPr>
          <w:rFonts w:hint="eastAsia" w:ascii="宋体" w:hAnsi="宋体"/>
          <w:color w:val="000000"/>
          <w:sz w:val="28"/>
        </w:rPr>
        <w:t>单     位：部门：职务：</w:t>
      </w:r>
    </w:p>
    <w:p>
      <w:pPr>
        <w:spacing w:line="360" w:lineRule="auto"/>
        <w:rPr>
          <w:rFonts w:ascii="宋体" w:hAnsi="宋体"/>
          <w:color w:val="000000"/>
          <w:sz w:val="28"/>
          <w:u w:val="single"/>
        </w:rPr>
      </w:pPr>
      <w:r>
        <w:rPr>
          <w:rFonts w:hint="eastAsia" w:ascii="宋体" w:hAnsi="宋体"/>
          <w:color w:val="000000"/>
          <w:sz w:val="28"/>
        </w:rPr>
        <w:t>报价单位(盖法人章 )</w:t>
      </w:r>
    </w:p>
    <w:p>
      <w:pPr>
        <w:spacing w:before="240" w:line="360" w:lineRule="auto"/>
        <w:rPr>
          <w:rFonts w:ascii="宋体" w:hAnsi="宋体"/>
          <w:color w:val="000000"/>
          <w:sz w:val="28"/>
          <w:u w:val="single"/>
        </w:rPr>
      </w:pPr>
      <w:r>
        <w:rPr>
          <w:rFonts w:hint="eastAsia" w:ascii="宋体" w:hAnsi="宋体"/>
          <w:color w:val="000000"/>
          <w:sz w:val="28"/>
        </w:rPr>
        <w:t>法定代表人（签字或盖章）：</w:t>
      </w:r>
    </w:p>
    <w:p>
      <w:pPr>
        <w:spacing w:line="360" w:lineRule="auto"/>
        <w:rPr>
          <w:rFonts w:ascii="宋体" w:hAnsi="宋体"/>
          <w:color w:val="000000"/>
          <w:sz w:val="28"/>
          <w:u w:val="single"/>
        </w:rPr>
      </w:pPr>
    </w:p>
    <w:p>
      <w:pPr>
        <w:spacing w:line="360" w:lineRule="auto"/>
        <w:rPr>
          <w:rFonts w:ascii="宋体" w:hAnsi="宋体"/>
          <w:color w:val="000000"/>
          <w:sz w:val="28"/>
          <w:u w:val="single"/>
        </w:rPr>
      </w:pPr>
    </w:p>
    <w:p>
      <w:pPr>
        <w:spacing w:line="360" w:lineRule="auto"/>
        <w:rPr>
          <w:rFonts w:ascii="宋体" w:hAnsi="宋体"/>
          <w:color w:val="000000"/>
          <w:sz w:val="28"/>
        </w:rPr>
      </w:pPr>
      <w:r>
        <w:rPr>
          <w:rFonts w:hint="eastAsia" w:ascii="宋体" w:hAnsi="宋体"/>
          <w:color w:val="000000"/>
          <w:sz w:val="28"/>
        </w:rPr>
        <w:t xml:space="preserve">                          日期：    年  月  日</w:t>
      </w:r>
    </w:p>
    <w:p>
      <w:pPr>
        <w:spacing w:line="360" w:lineRule="auto"/>
        <w:ind w:firstLine="600" w:firstLineChars="200"/>
        <w:rPr>
          <w:rFonts w:ascii="宋体" w:hAnsi="宋体"/>
          <w:b/>
          <w:bCs/>
          <w:color w:val="000000"/>
          <w:sz w:val="30"/>
        </w:rPr>
      </w:pPr>
    </w:p>
    <w:p>
      <w:pPr>
        <w:rPr>
          <w:rFonts w:ascii="仿宋_GB2312" w:hAnsi="宋体" w:eastAsia="仿宋_GB2312"/>
          <w:b/>
          <w:sz w:val="36"/>
          <w:szCs w:val="36"/>
        </w:rPr>
      </w:pPr>
      <w:r>
        <w:rPr>
          <w:rFonts w:ascii="宋体" w:hAnsi="宋体"/>
          <w:b/>
          <w:bCs/>
          <w:color w:val="000000"/>
          <w:sz w:val="36"/>
        </w:rPr>
        <w:br w:type="page"/>
      </w:r>
      <w:r>
        <w:rPr>
          <w:rFonts w:hint="eastAsia" w:ascii="宋体" w:hAnsi="宋体"/>
          <w:b/>
          <w:sz w:val="28"/>
          <w:szCs w:val="28"/>
        </w:rPr>
        <w:t>附件二：</w:t>
      </w:r>
    </w:p>
    <w:p>
      <w:pPr>
        <w:ind w:firstLine="3600" w:firstLineChars="1000"/>
        <w:rPr>
          <w:rFonts w:ascii="仿宋_GB2312" w:eastAsia="仿宋_GB2312"/>
          <w:b/>
          <w:sz w:val="36"/>
          <w:szCs w:val="36"/>
        </w:rPr>
      </w:pPr>
      <w:r>
        <w:rPr>
          <w:rFonts w:hint="eastAsia" w:ascii="仿宋_GB2312" w:eastAsia="仿宋_GB2312"/>
          <w:b/>
          <w:sz w:val="36"/>
          <w:szCs w:val="36"/>
        </w:rPr>
        <w:t>报价函</w:t>
      </w:r>
    </w:p>
    <w:p>
      <w:pPr>
        <w:spacing w:line="440" w:lineRule="exact"/>
        <w:rPr>
          <w:rFonts w:ascii="宋体" w:hAnsi="宋体"/>
          <w:b/>
          <w:bCs/>
          <w:sz w:val="24"/>
        </w:rPr>
      </w:pPr>
    </w:p>
    <w:p>
      <w:pPr>
        <w:spacing w:line="440" w:lineRule="exact"/>
        <w:rPr>
          <w:rFonts w:ascii="宋体" w:hAnsi="宋体"/>
          <w:b/>
          <w:bCs/>
          <w:sz w:val="24"/>
          <w:u w:val="single"/>
        </w:rPr>
      </w:pPr>
      <w:r>
        <w:rPr>
          <w:rFonts w:hint="eastAsia" w:ascii="仿宋_GB2312" w:hAnsi="仿宋_GB2312" w:eastAsia="仿宋_GB2312"/>
          <w:color w:val="000000"/>
          <w:sz w:val="28"/>
        </w:rPr>
        <w:t>致（比价人）：</w:t>
      </w:r>
    </w:p>
    <w:p>
      <w:pPr>
        <w:spacing w:line="440" w:lineRule="exact"/>
        <w:rPr>
          <w:rFonts w:ascii="宋体" w:hAnsi="宋体"/>
          <w:b/>
          <w:bCs/>
          <w:sz w:val="24"/>
          <w:u w:val="single"/>
        </w:rPr>
      </w:pPr>
    </w:p>
    <w:p>
      <w:pPr>
        <w:spacing w:line="360" w:lineRule="auto"/>
        <w:ind w:firstLine="480"/>
        <w:rPr>
          <w:rFonts w:hint="eastAsia" w:ascii="仿宋_GB2312" w:hAnsi="仿宋_GB2312" w:eastAsia="仿宋_GB2312"/>
          <w:color w:val="000000"/>
          <w:sz w:val="28"/>
        </w:rPr>
      </w:pPr>
      <w:r>
        <w:rPr>
          <w:rFonts w:hint="eastAsia" w:ascii="宋体" w:hAnsi="宋体"/>
          <w:sz w:val="24"/>
        </w:rPr>
        <w:t xml:space="preserve">  </w:t>
      </w:r>
      <w:r>
        <w:rPr>
          <w:rFonts w:hint="eastAsia" w:ascii="仿宋_GB2312" w:hAnsi="仿宋_GB2312" w:eastAsia="仿宋_GB2312"/>
          <w:color w:val="000000"/>
          <w:sz w:val="28"/>
        </w:rPr>
        <w:t xml:space="preserve"> 1、在研究了（项目名称）         </w:t>
      </w:r>
      <w:r>
        <w:rPr>
          <w:rFonts w:hint="eastAsia" w:ascii="仿宋_GB2312" w:hAnsi="仿宋_GB2312" w:eastAsia="仿宋_GB2312"/>
          <w:color w:val="000000"/>
          <w:sz w:val="28"/>
          <w:lang w:val="zh-CN" w:eastAsia="zh-CN"/>
        </w:rPr>
        <w:t>仙鹤寺停车场建设工程项目环保验收检测比价</w:t>
      </w:r>
      <w:r>
        <w:rPr>
          <w:rFonts w:hint="eastAsia" w:ascii="仿宋_GB2312" w:hAnsi="仿宋_GB2312" w:eastAsia="仿宋_GB2312"/>
          <w:color w:val="000000"/>
          <w:sz w:val="28"/>
        </w:rPr>
        <w:t xml:space="preserve">的比价文件和考察了工程现场后，我们愿意按人民币（大写）元（¥元）的投标总价，遵照比价文件的要求承担（项目名称）         </w:t>
      </w:r>
      <w:r>
        <w:rPr>
          <w:rFonts w:hint="eastAsia" w:ascii="仿宋_GB2312" w:hAnsi="仿宋_GB2312" w:eastAsia="仿宋_GB2312"/>
          <w:color w:val="000000"/>
          <w:sz w:val="28"/>
          <w:lang w:val="zh-CN" w:eastAsia="zh-CN"/>
        </w:rPr>
        <w:t>仙鹤寺停车场建设工程项目环保验收检测比价</w:t>
      </w:r>
      <w:r>
        <w:rPr>
          <w:rFonts w:hint="eastAsia" w:ascii="仿宋_GB2312" w:hAnsi="仿宋_GB2312" w:eastAsia="仿宋_GB2312"/>
          <w:color w:val="000000"/>
          <w:sz w:val="28"/>
        </w:rPr>
        <w:t>工作。</w:t>
      </w:r>
    </w:p>
    <w:p>
      <w:pPr>
        <w:spacing w:line="360" w:lineRule="auto"/>
        <w:ind w:firstLine="480"/>
        <w:rPr>
          <w:rFonts w:hint="eastAsia" w:ascii="仿宋_GB2312" w:hAnsi="仿宋_GB2312" w:eastAsia="仿宋_GB2312"/>
          <w:color w:val="000000"/>
          <w:sz w:val="28"/>
        </w:rPr>
      </w:pPr>
      <w:r>
        <w:rPr>
          <w:rFonts w:hint="eastAsia" w:ascii="仿宋_GB2312" w:hAnsi="仿宋_GB2312" w:eastAsia="仿宋_GB2312"/>
          <w:color w:val="000000"/>
          <w:sz w:val="28"/>
        </w:rPr>
        <w:t xml:space="preserve">   2、上述投标总价为我方按比价文件（含补充文件）的规定完成全部服务的总包干费用，我方不再要求其他服务费用。</w:t>
      </w:r>
    </w:p>
    <w:p>
      <w:pPr>
        <w:spacing w:line="360" w:lineRule="auto"/>
        <w:ind w:firstLine="480"/>
        <w:rPr>
          <w:rFonts w:hint="eastAsia" w:ascii="仿宋_GB2312" w:hAnsi="仿宋_GB2312" w:eastAsia="仿宋_GB2312"/>
          <w:color w:val="000000"/>
          <w:sz w:val="28"/>
        </w:rPr>
      </w:pPr>
      <w:r>
        <w:rPr>
          <w:rFonts w:hint="eastAsia" w:ascii="仿宋_GB2312" w:hAnsi="仿宋_GB2312" w:eastAsia="仿宋_GB2312"/>
          <w:color w:val="000000"/>
          <w:sz w:val="28"/>
        </w:rPr>
        <w:t xml:space="preserve">   3、我方理解，贵方有权接受或拒绝任何标价的投标。</w:t>
      </w:r>
    </w:p>
    <w:p>
      <w:pPr>
        <w:spacing w:line="360" w:lineRule="auto"/>
        <w:ind w:firstLine="480"/>
        <w:rPr>
          <w:rFonts w:hint="eastAsia" w:ascii="仿宋_GB2312" w:hAnsi="仿宋_GB2312" w:eastAsia="仿宋_GB2312"/>
          <w:color w:val="000000"/>
          <w:sz w:val="28"/>
        </w:rPr>
      </w:pPr>
    </w:p>
    <w:p>
      <w:pPr>
        <w:spacing w:line="360" w:lineRule="auto"/>
        <w:ind w:firstLine="480"/>
        <w:rPr>
          <w:rFonts w:hint="eastAsia" w:ascii="仿宋_GB2312" w:hAnsi="仿宋_GB2312" w:eastAsia="仿宋_GB2312"/>
          <w:color w:val="000000"/>
          <w:sz w:val="28"/>
        </w:rPr>
      </w:pPr>
    </w:p>
    <w:p>
      <w:pPr>
        <w:spacing w:line="360" w:lineRule="auto"/>
        <w:ind w:firstLine="480"/>
        <w:rPr>
          <w:rFonts w:hint="eastAsia" w:ascii="仿宋_GB2312" w:hAnsi="仿宋_GB2312" w:eastAsia="仿宋_GB2312"/>
          <w:color w:val="000000"/>
          <w:sz w:val="28"/>
        </w:rPr>
      </w:pPr>
    </w:p>
    <w:p>
      <w:pPr>
        <w:spacing w:line="360" w:lineRule="auto"/>
        <w:ind w:firstLine="480"/>
        <w:rPr>
          <w:rFonts w:hint="eastAsia" w:ascii="仿宋_GB2312" w:hAnsi="仿宋_GB2312" w:eastAsia="仿宋_GB2312"/>
          <w:color w:val="000000"/>
          <w:sz w:val="28"/>
        </w:rPr>
      </w:pPr>
    </w:p>
    <w:p>
      <w:pPr>
        <w:spacing w:line="360" w:lineRule="auto"/>
        <w:ind w:firstLine="480"/>
        <w:rPr>
          <w:rFonts w:hint="eastAsia" w:ascii="仿宋_GB2312" w:hAnsi="仿宋_GB2312" w:eastAsia="仿宋_GB2312"/>
          <w:color w:val="000000"/>
          <w:sz w:val="28"/>
        </w:rPr>
      </w:pPr>
      <w:r>
        <w:rPr>
          <w:rFonts w:hint="eastAsia" w:ascii="仿宋_GB2312" w:hAnsi="仿宋_GB2312" w:eastAsia="仿宋_GB2312"/>
          <w:color w:val="000000"/>
          <w:sz w:val="28"/>
        </w:rPr>
        <w:t>报价人地址：报价人：（盖章）</w:t>
      </w:r>
    </w:p>
    <w:p>
      <w:pPr>
        <w:spacing w:line="360" w:lineRule="auto"/>
        <w:ind w:firstLine="480"/>
        <w:rPr>
          <w:rFonts w:hint="eastAsia" w:ascii="仿宋_GB2312" w:hAnsi="仿宋_GB2312" w:eastAsia="仿宋_GB2312"/>
          <w:color w:val="000000"/>
          <w:sz w:val="28"/>
        </w:rPr>
      </w:pPr>
      <w:r>
        <w:rPr>
          <w:rFonts w:hint="eastAsia" w:ascii="仿宋_GB2312" w:hAnsi="仿宋_GB2312" w:eastAsia="仿宋_GB2312"/>
          <w:color w:val="000000"/>
          <w:sz w:val="28"/>
        </w:rPr>
        <w:t>邮政编码：        法定代表人</w:t>
      </w:r>
    </w:p>
    <w:p>
      <w:pPr>
        <w:spacing w:line="360" w:lineRule="auto"/>
        <w:ind w:firstLine="480"/>
        <w:rPr>
          <w:rFonts w:hint="eastAsia" w:ascii="仿宋_GB2312" w:hAnsi="仿宋_GB2312" w:eastAsia="仿宋_GB2312"/>
          <w:color w:val="000000"/>
          <w:sz w:val="28"/>
        </w:rPr>
      </w:pPr>
      <w:r>
        <w:rPr>
          <w:rFonts w:hint="eastAsia" w:ascii="仿宋_GB2312" w:hAnsi="仿宋_GB2312" w:eastAsia="仿宋_GB2312"/>
          <w:color w:val="000000"/>
          <w:sz w:val="28"/>
        </w:rPr>
        <w:t>电    话：                   或</w:t>
      </w:r>
    </w:p>
    <w:p>
      <w:pPr>
        <w:spacing w:line="360" w:lineRule="auto"/>
        <w:ind w:firstLine="480"/>
        <w:rPr>
          <w:rFonts w:hint="eastAsia" w:ascii="仿宋_GB2312" w:hAnsi="仿宋_GB2312" w:eastAsia="仿宋_GB2312"/>
          <w:color w:val="000000"/>
          <w:sz w:val="28"/>
        </w:rPr>
      </w:pPr>
      <w:r>
        <w:rPr>
          <w:rFonts w:hint="eastAsia" w:ascii="仿宋_GB2312" w:hAnsi="仿宋_GB2312" w:eastAsia="仿宋_GB2312"/>
          <w:color w:val="000000"/>
          <w:sz w:val="28"/>
        </w:rPr>
        <w:t>传    真：  其授权的代理人：(签字或盖章)</w:t>
      </w:r>
    </w:p>
    <w:p>
      <w:pPr>
        <w:spacing w:line="360" w:lineRule="auto"/>
        <w:ind w:firstLine="480"/>
        <w:rPr>
          <w:rFonts w:hint="eastAsia" w:ascii="仿宋_GB2312" w:hAnsi="仿宋_GB2312" w:eastAsia="仿宋_GB2312"/>
          <w:color w:val="000000"/>
          <w:sz w:val="28"/>
        </w:rPr>
      </w:pPr>
    </w:p>
    <w:p>
      <w:pPr>
        <w:spacing w:line="360" w:lineRule="auto"/>
        <w:ind w:firstLine="480"/>
        <w:rPr>
          <w:rFonts w:hint="eastAsia" w:ascii="仿宋_GB2312" w:hAnsi="仿宋_GB2312" w:eastAsia="仿宋_GB2312"/>
          <w:color w:val="000000"/>
          <w:sz w:val="28"/>
        </w:rPr>
      </w:pPr>
      <w:r>
        <w:rPr>
          <w:rFonts w:hint="eastAsia" w:ascii="仿宋_GB2312" w:hAnsi="仿宋_GB2312" w:eastAsia="仿宋_GB2312"/>
          <w:color w:val="000000"/>
          <w:sz w:val="28"/>
        </w:rPr>
        <w:t>日期：_________年______月_______日</w:t>
      </w:r>
    </w:p>
    <w:p>
      <w:pPr>
        <w:spacing w:line="360" w:lineRule="auto"/>
        <w:rPr>
          <w:rFonts w:ascii="宋体" w:hAnsi="宋体"/>
          <w:b/>
          <w:sz w:val="36"/>
          <w:szCs w:val="36"/>
        </w:rPr>
      </w:pPr>
    </w:p>
    <w:p>
      <w:pPr>
        <w:spacing w:line="360" w:lineRule="auto"/>
        <w:rPr>
          <w:rFonts w:ascii="宋体" w:hAnsi="宋体"/>
          <w:b/>
          <w:sz w:val="36"/>
          <w:szCs w:val="36"/>
        </w:rPr>
      </w:pPr>
    </w:p>
    <w:p>
      <w:pPr>
        <w:spacing w:line="360" w:lineRule="auto"/>
        <w:rPr>
          <w:rFonts w:ascii="宋体" w:hAnsi="宋体"/>
          <w:b/>
          <w:sz w:val="36"/>
          <w:szCs w:val="36"/>
        </w:rPr>
      </w:pPr>
    </w:p>
    <w:p>
      <w:pPr>
        <w:spacing w:line="360" w:lineRule="auto"/>
        <w:rPr>
          <w:rFonts w:ascii="宋体" w:hAnsi="宋体"/>
          <w:b/>
          <w:sz w:val="36"/>
          <w:szCs w:val="36"/>
        </w:rPr>
      </w:pPr>
    </w:p>
    <w:p>
      <w:pPr>
        <w:spacing w:line="360" w:lineRule="auto"/>
        <w:rPr>
          <w:rFonts w:ascii="宋体" w:hAnsi="宋体"/>
          <w:b/>
          <w:sz w:val="36"/>
          <w:szCs w:val="36"/>
        </w:rPr>
      </w:pPr>
    </w:p>
    <w:p>
      <w:pPr>
        <w:jc w:val="center"/>
        <w:rPr>
          <w:rFonts w:ascii="宋体" w:hAnsi="宋体"/>
          <w:b/>
          <w:sz w:val="36"/>
          <w:szCs w:val="36"/>
        </w:rPr>
      </w:pPr>
      <w:r>
        <w:rPr>
          <w:rFonts w:hint="eastAsia" w:ascii="宋体" w:hAnsi="宋体"/>
          <w:b/>
          <w:sz w:val="36"/>
          <w:szCs w:val="36"/>
        </w:rPr>
        <w:t>承 诺 书</w:t>
      </w:r>
    </w:p>
    <w:p>
      <w:pPr>
        <w:spacing w:line="360" w:lineRule="auto"/>
        <w:rPr>
          <w:rFonts w:ascii="仿宋_GB2312" w:hAnsi="仿宋_GB2312" w:eastAsia="仿宋_GB2312"/>
          <w:color w:val="000000"/>
          <w:sz w:val="28"/>
        </w:rPr>
      </w:pPr>
      <w:r>
        <w:rPr>
          <w:rFonts w:hint="eastAsia" w:ascii="仿宋_GB2312" w:hAnsi="仿宋_GB2312" w:eastAsia="仿宋_GB2312"/>
          <w:color w:val="000000"/>
          <w:sz w:val="28"/>
        </w:rPr>
        <w:t>扬州万福投资发展有限责任公司：</w:t>
      </w:r>
    </w:p>
    <w:p>
      <w:pPr>
        <w:spacing w:line="360" w:lineRule="auto"/>
        <w:ind w:firstLine="480"/>
        <w:rPr>
          <w:rFonts w:ascii="仿宋_GB2312" w:hAnsi="仿宋_GB2312" w:eastAsia="仿宋_GB2312"/>
          <w:sz w:val="28"/>
          <w:szCs w:val="28"/>
        </w:rPr>
      </w:pPr>
      <w:r>
        <w:rPr>
          <w:rFonts w:hint="eastAsia" w:ascii="仿宋_GB2312" w:hAnsi="仿宋_GB2312" w:eastAsia="仿宋_GB2312"/>
          <w:color w:val="000000"/>
          <w:sz w:val="28"/>
        </w:rPr>
        <w:t>我公司自愿参加贵单位（公司</w:t>
      </w:r>
      <w:r>
        <w:rPr>
          <w:rFonts w:hint="eastAsia" w:ascii="仿宋_GB2312" w:hAnsi="仿宋_GB2312" w:eastAsia="仿宋_GB2312"/>
          <w:color w:val="000000"/>
          <w:sz w:val="28"/>
          <w:szCs w:val="28"/>
        </w:rPr>
        <w:t>）</w:t>
      </w:r>
      <w:r>
        <w:rPr>
          <w:rFonts w:hint="eastAsia" w:ascii="仿宋_GB2312" w:hAnsi="仿宋_GB2312" w:eastAsia="仿宋_GB2312"/>
          <w:color w:val="000000"/>
          <w:sz w:val="28"/>
        </w:rPr>
        <w:t>项目的投标，并接受对我公司的资格审查，我公司承诺：根据贵单位（公司）提出的资格审查合格条件标准和要求，本公司</w:t>
      </w:r>
      <w:r>
        <w:rPr>
          <w:rFonts w:hint="eastAsia" w:ascii="仿宋_GB2312" w:hAnsi="仿宋_GB2312" w:eastAsia="仿宋_GB2312"/>
          <w:color w:val="000000"/>
          <w:sz w:val="28"/>
          <w:szCs w:val="28"/>
        </w:rPr>
        <w:t>没有因骗取中标或者严重违约以及发生重大工程质量、安全生产事故等问题，被有关部门暂停投标资格并在暂停期内。</w:t>
      </w:r>
      <w:r>
        <w:rPr>
          <w:rFonts w:hint="eastAsia" w:ascii="仿宋_GB2312" w:hAnsi="仿宋_GB2312" w:eastAsia="仿宋_GB2312"/>
          <w:color w:val="000000"/>
          <w:sz w:val="28"/>
        </w:rPr>
        <w:t>本公司递交的资格审查申请书中的内容没有隐瞒、虚假、伪造等弄虚作假行为。发现该行为，贵公司可以拒绝我公司投标，如已中标，可取消我公司中标资格，并接受建设行政主管部门对我公司弄虚作假、违反公平和诚实信用原则做出的任何处理。</w:t>
      </w:r>
    </w:p>
    <w:p>
      <w:pPr>
        <w:spacing w:line="360" w:lineRule="auto"/>
        <w:rPr>
          <w:rFonts w:ascii="仿宋_GB2312" w:hAnsi="仿宋_GB2312" w:eastAsia="仿宋_GB2312"/>
          <w:sz w:val="28"/>
          <w:szCs w:val="28"/>
        </w:rPr>
      </w:pPr>
    </w:p>
    <w:p>
      <w:pPr>
        <w:spacing w:line="360" w:lineRule="auto"/>
        <w:rPr>
          <w:rFonts w:ascii="仿宋_GB2312" w:hAnsi="仿宋_GB2312" w:eastAsia="仿宋_GB2312"/>
          <w:sz w:val="28"/>
          <w:szCs w:val="28"/>
        </w:rPr>
      </w:pPr>
    </w:p>
    <w:p>
      <w:pPr>
        <w:spacing w:line="360" w:lineRule="auto"/>
        <w:rPr>
          <w:rFonts w:ascii="仿宋_GB2312" w:hAnsi="仿宋_GB2312" w:eastAsia="仿宋_GB2312"/>
          <w:color w:val="000000"/>
          <w:sz w:val="28"/>
          <w:szCs w:val="28"/>
        </w:rPr>
      </w:pPr>
      <w:r>
        <w:rPr>
          <w:rFonts w:hint="eastAsia" w:ascii="仿宋_GB2312" w:hAnsi="仿宋_GB2312" w:eastAsia="仿宋_GB2312"/>
          <w:color w:val="000000"/>
          <w:sz w:val="28"/>
          <w:szCs w:val="28"/>
        </w:rPr>
        <w:t>单位：（公章）</w:t>
      </w:r>
    </w:p>
    <w:p>
      <w:pPr>
        <w:spacing w:line="360" w:lineRule="auto"/>
        <w:rPr>
          <w:rFonts w:ascii="仿宋_GB2312" w:hAnsi="仿宋_GB2312" w:eastAsia="仿宋_GB2312"/>
          <w:sz w:val="28"/>
          <w:szCs w:val="28"/>
        </w:rPr>
      </w:pPr>
    </w:p>
    <w:p>
      <w:pPr>
        <w:spacing w:line="360" w:lineRule="auto"/>
        <w:rPr>
          <w:rFonts w:ascii="仿宋_GB2312" w:hAnsi="仿宋_GB2312" w:eastAsia="仿宋_GB2312"/>
          <w:color w:val="000000"/>
          <w:sz w:val="28"/>
          <w:szCs w:val="28"/>
        </w:rPr>
      </w:pPr>
      <w:r>
        <w:rPr>
          <w:rFonts w:hint="eastAsia" w:ascii="仿宋_GB2312" w:hAnsi="仿宋_GB2312" w:eastAsia="仿宋_GB2312"/>
          <w:color w:val="000000"/>
          <w:sz w:val="28"/>
          <w:szCs w:val="28"/>
        </w:rPr>
        <w:t>法定代表人签名：</w:t>
      </w:r>
    </w:p>
    <w:p>
      <w:pPr>
        <w:spacing w:line="360" w:lineRule="auto"/>
        <w:rPr>
          <w:rFonts w:ascii="仿宋_GB2312" w:hAnsi="仿宋_GB2312" w:eastAsia="仿宋_GB2312"/>
          <w:color w:val="000000"/>
          <w:sz w:val="28"/>
          <w:szCs w:val="28"/>
        </w:rPr>
      </w:pPr>
    </w:p>
    <w:p>
      <w:pPr>
        <w:spacing w:line="360" w:lineRule="auto"/>
        <w:rPr>
          <w:rFonts w:ascii="仿宋_GB2312" w:hAnsi="仿宋_GB2312" w:eastAsia="仿宋_GB2312"/>
          <w:color w:val="000000"/>
          <w:sz w:val="28"/>
          <w:szCs w:val="28"/>
        </w:rPr>
      </w:pPr>
      <w:r>
        <w:rPr>
          <w:rFonts w:hint="eastAsia" w:ascii="仿宋_GB2312" w:hAnsi="仿宋_GB2312" w:eastAsia="仿宋_GB2312"/>
          <w:color w:val="000000"/>
          <w:sz w:val="28"/>
          <w:szCs w:val="28"/>
        </w:rPr>
        <w:t xml:space="preserve">                                    项目负责人签名：</w:t>
      </w:r>
    </w:p>
    <w:p>
      <w:pPr>
        <w:spacing w:line="360" w:lineRule="auto"/>
        <w:rPr>
          <w:rFonts w:ascii="仿宋_GB2312" w:hAnsi="仿宋_GB2312" w:eastAsia="仿宋_GB2312"/>
          <w:color w:val="000000"/>
          <w:sz w:val="28"/>
          <w:szCs w:val="28"/>
        </w:rPr>
      </w:pPr>
    </w:p>
    <w:p>
      <w:pPr>
        <w:spacing w:line="360" w:lineRule="auto"/>
        <w:rPr>
          <w:rFonts w:ascii="宋体" w:hAnsi="宋体"/>
          <w:b/>
          <w:sz w:val="36"/>
          <w:szCs w:val="36"/>
        </w:rPr>
      </w:pPr>
    </w:p>
    <w:p>
      <w:pPr>
        <w:spacing w:line="360" w:lineRule="auto"/>
        <w:rPr>
          <w:rFonts w:ascii="宋体" w:hAnsi="宋体"/>
          <w:b/>
          <w:sz w:val="36"/>
          <w:szCs w:val="36"/>
        </w:rPr>
      </w:pPr>
    </w:p>
    <w:p>
      <w:pPr>
        <w:spacing w:line="360" w:lineRule="auto"/>
        <w:rPr>
          <w:rFonts w:ascii="宋体" w:hAnsi="宋体"/>
          <w:b/>
          <w:sz w:val="36"/>
          <w:szCs w:val="36"/>
        </w:rPr>
      </w:pPr>
    </w:p>
    <w:p>
      <w:pPr>
        <w:spacing w:line="360" w:lineRule="auto"/>
        <w:rPr>
          <w:rFonts w:ascii="宋体" w:hAnsi="宋体"/>
          <w:b/>
          <w:sz w:val="36"/>
          <w:szCs w:val="36"/>
        </w:rPr>
      </w:pPr>
    </w:p>
    <w:p>
      <w:pPr>
        <w:spacing w:line="360" w:lineRule="auto"/>
        <w:rPr>
          <w:rFonts w:ascii="宋体" w:hAnsi="宋体"/>
          <w:b/>
          <w:sz w:val="36"/>
          <w:szCs w:val="36"/>
        </w:rPr>
      </w:pPr>
    </w:p>
    <w:p>
      <w:pPr>
        <w:jc w:val="center"/>
        <w:outlineLvl w:val="0"/>
        <w:rPr>
          <w:b/>
          <w:bCs/>
          <w:spacing w:val="20"/>
          <w:sz w:val="36"/>
        </w:rPr>
      </w:pPr>
      <w:r>
        <w:rPr>
          <w:rFonts w:hint="eastAsia" w:ascii="仿宋" w:hAnsi="仿宋" w:eastAsia="仿宋" w:cs="仿宋"/>
          <w:b/>
          <w:bCs/>
          <w:spacing w:val="20"/>
          <w:sz w:val="36"/>
        </w:rPr>
        <w:t>检测人员一览表</w:t>
      </w:r>
    </w:p>
    <w:tbl>
      <w:tblPr>
        <w:tblStyle w:val="9"/>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2"/>
        <w:gridCol w:w="1112"/>
        <w:gridCol w:w="1112"/>
        <w:gridCol w:w="1112"/>
        <w:gridCol w:w="1112"/>
        <w:gridCol w:w="1112"/>
        <w:gridCol w:w="1112"/>
        <w:gridCol w:w="1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trPr>
        <w:tc>
          <w:tcPr>
            <w:tcW w:w="1112" w:type="dxa"/>
            <w:vMerge w:val="restart"/>
            <w:vAlign w:val="center"/>
          </w:tcPr>
          <w:p>
            <w:pPr>
              <w:jc w:val="center"/>
              <w:rPr>
                <w:sz w:val="24"/>
              </w:rPr>
            </w:pPr>
            <w:r>
              <w:rPr>
                <w:rFonts w:hint="eastAsia"/>
                <w:sz w:val="24"/>
              </w:rPr>
              <w:t>岗位</w:t>
            </w:r>
          </w:p>
        </w:tc>
        <w:tc>
          <w:tcPr>
            <w:tcW w:w="1112" w:type="dxa"/>
            <w:vMerge w:val="restart"/>
            <w:vAlign w:val="center"/>
          </w:tcPr>
          <w:p>
            <w:pPr>
              <w:jc w:val="center"/>
              <w:rPr>
                <w:sz w:val="24"/>
              </w:rPr>
            </w:pPr>
            <w:r>
              <w:rPr>
                <w:rFonts w:hint="eastAsia"/>
                <w:sz w:val="24"/>
              </w:rPr>
              <w:t>姓名</w:t>
            </w:r>
          </w:p>
        </w:tc>
        <w:tc>
          <w:tcPr>
            <w:tcW w:w="1112" w:type="dxa"/>
            <w:vMerge w:val="restart"/>
            <w:vAlign w:val="center"/>
          </w:tcPr>
          <w:p>
            <w:pPr>
              <w:jc w:val="center"/>
              <w:rPr>
                <w:sz w:val="24"/>
              </w:rPr>
            </w:pPr>
            <w:r>
              <w:rPr>
                <w:rFonts w:hint="eastAsia"/>
                <w:sz w:val="24"/>
              </w:rPr>
              <w:t>性别</w:t>
            </w:r>
          </w:p>
        </w:tc>
        <w:tc>
          <w:tcPr>
            <w:tcW w:w="1112" w:type="dxa"/>
            <w:vMerge w:val="restart"/>
            <w:vAlign w:val="center"/>
          </w:tcPr>
          <w:p>
            <w:pPr>
              <w:jc w:val="center"/>
              <w:rPr>
                <w:sz w:val="24"/>
              </w:rPr>
            </w:pPr>
            <w:r>
              <w:rPr>
                <w:rFonts w:hint="eastAsia"/>
                <w:sz w:val="24"/>
              </w:rPr>
              <w:t>年龄</w:t>
            </w:r>
          </w:p>
        </w:tc>
        <w:tc>
          <w:tcPr>
            <w:tcW w:w="1112" w:type="dxa"/>
            <w:vMerge w:val="restart"/>
            <w:vAlign w:val="center"/>
          </w:tcPr>
          <w:p>
            <w:pPr>
              <w:jc w:val="center"/>
              <w:rPr>
                <w:sz w:val="24"/>
              </w:rPr>
            </w:pPr>
            <w:r>
              <w:rPr>
                <w:rFonts w:hint="eastAsia"/>
                <w:sz w:val="24"/>
              </w:rPr>
              <w:t>职称</w:t>
            </w:r>
          </w:p>
        </w:tc>
        <w:tc>
          <w:tcPr>
            <w:tcW w:w="1112" w:type="dxa"/>
            <w:vMerge w:val="restart"/>
            <w:vAlign w:val="center"/>
          </w:tcPr>
          <w:p>
            <w:pPr>
              <w:rPr>
                <w:sz w:val="24"/>
              </w:rPr>
            </w:pPr>
            <w:r>
              <w:rPr>
                <w:rFonts w:hint="eastAsia"/>
                <w:sz w:val="24"/>
              </w:rPr>
              <w:t>职务</w:t>
            </w:r>
          </w:p>
        </w:tc>
        <w:tc>
          <w:tcPr>
            <w:tcW w:w="1112" w:type="dxa"/>
            <w:vMerge w:val="restart"/>
            <w:vAlign w:val="center"/>
          </w:tcPr>
          <w:p>
            <w:pPr>
              <w:jc w:val="center"/>
              <w:rPr>
                <w:sz w:val="24"/>
              </w:rPr>
            </w:pPr>
            <w:r>
              <w:rPr>
                <w:rFonts w:hint="eastAsia"/>
                <w:sz w:val="24"/>
              </w:rPr>
              <w:t>学历</w:t>
            </w:r>
          </w:p>
        </w:tc>
        <w:tc>
          <w:tcPr>
            <w:tcW w:w="1113" w:type="dxa"/>
            <w:vMerge w:val="restart"/>
            <w:vAlign w:val="center"/>
          </w:tcPr>
          <w:p>
            <w:pPr>
              <w:jc w:val="center"/>
              <w:rPr>
                <w:sz w:val="24"/>
              </w:rPr>
            </w:pPr>
            <w:r>
              <w:rPr>
                <w:rFonts w:hint="eastAsia"/>
                <w:sz w:val="24"/>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trPr>
        <w:tc>
          <w:tcPr>
            <w:tcW w:w="1112" w:type="dxa"/>
            <w:vMerge w:val="continue"/>
            <w:vAlign w:val="center"/>
          </w:tcPr>
          <w:p>
            <w:pPr>
              <w:jc w:val="center"/>
              <w:rPr>
                <w:sz w:val="24"/>
              </w:rPr>
            </w:pPr>
          </w:p>
        </w:tc>
        <w:tc>
          <w:tcPr>
            <w:tcW w:w="1112" w:type="dxa"/>
            <w:vMerge w:val="continue"/>
            <w:vAlign w:val="center"/>
          </w:tcPr>
          <w:p>
            <w:pPr>
              <w:jc w:val="center"/>
              <w:rPr>
                <w:sz w:val="24"/>
              </w:rPr>
            </w:pPr>
          </w:p>
        </w:tc>
        <w:tc>
          <w:tcPr>
            <w:tcW w:w="1112" w:type="dxa"/>
            <w:vMerge w:val="continue"/>
            <w:vAlign w:val="center"/>
          </w:tcPr>
          <w:p>
            <w:pPr>
              <w:jc w:val="center"/>
              <w:rPr>
                <w:sz w:val="24"/>
              </w:rPr>
            </w:pPr>
          </w:p>
        </w:tc>
        <w:tc>
          <w:tcPr>
            <w:tcW w:w="1112" w:type="dxa"/>
            <w:vMerge w:val="continue"/>
            <w:vAlign w:val="center"/>
          </w:tcPr>
          <w:p>
            <w:pPr>
              <w:jc w:val="center"/>
              <w:rPr>
                <w:sz w:val="24"/>
              </w:rPr>
            </w:pPr>
          </w:p>
        </w:tc>
        <w:tc>
          <w:tcPr>
            <w:tcW w:w="1112" w:type="dxa"/>
            <w:vMerge w:val="continue"/>
            <w:vAlign w:val="center"/>
          </w:tcPr>
          <w:p>
            <w:pPr>
              <w:jc w:val="center"/>
              <w:rPr>
                <w:sz w:val="24"/>
              </w:rPr>
            </w:pPr>
          </w:p>
        </w:tc>
        <w:tc>
          <w:tcPr>
            <w:tcW w:w="1112" w:type="dxa"/>
            <w:vMerge w:val="continue"/>
            <w:vAlign w:val="center"/>
          </w:tcPr>
          <w:p>
            <w:pPr>
              <w:rPr>
                <w:sz w:val="24"/>
              </w:rPr>
            </w:pPr>
          </w:p>
        </w:tc>
        <w:tc>
          <w:tcPr>
            <w:tcW w:w="1112" w:type="dxa"/>
            <w:vMerge w:val="continue"/>
            <w:vAlign w:val="center"/>
          </w:tcPr>
          <w:p>
            <w:pPr>
              <w:jc w:val="center"/>
              <w:rPr>
                <w:sz w:val="24"/>
              </w:rPr>
            </w:pPr>
          </w:p>
        </w:tc>
        <w:tc>
          <w:tcPr>
            <w:tcW w:w="1113" w:type="dxa"/>
            <w:vMerge w:val="continue"/>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trPr>
        <w:tc>
          <w:tcPr>
            <w:tcW w:w="1112" w:type="dxa"/>
          </w:tcPr>
          <w:p>
            <w:pPr>
              <w:rPr>
                <w:b/>
                <w:bCs/>
                <w:sz w:val="30"/>
              </w:rPr>
            </w:pPr>
          </w:p>
        </w:tc>
        <w:tc>
          <w:tcPr>
            <w:tcW w:w="1112" w:type="dxa"/>
          </w:tcPr>
          <w:p>
            <w:pPr>
              <w:rPr>
                <w:b/>
                <w:bCs/>
                <w:sz w:val="30"/>
              </w:rPr>
            </w:pPr>
          </w:p>
        </w:tc>
        <w:tc>
          <w:tcPr>
            <w:tcW w:w="1112" w:type="dxa"/>
          </w:tcPr>
          <w:p>
            <w:pPr>
              <w:rPr>
                <w:b/>
                <w:bCs/>
                <w:sz w:val="30"/>
              </w:rPr>
            </w:pPr>
          </w:p>
        </w:tc>
        <w:tc>
          <w:tcPr>
            <w:tcW w:w="1112" w:type="dxa"/>
          </w:tcPr>
          <w:p>
            <w:pPr>
              <w:rPr>
                <w:b/>
                <w:bCs/>
                <w:sz w:val="30"/>
              </w:rPr>
            </w:pPr>
          </w:p>
        </w:tc>
        <w:tc>
          <w:tcPr>
            <w:tcW w:w="1112" w:type="dxa"/>
          </w:tcPr>
          <w:p>
            <w:pPr>
              <w:rPr>
                <w:b/>
                <w:bCs/>
                <w:sz w:val="30"/>
              </w:rPr>
            </w:pPr>
          </w:p>
        </w:tc>
        <w:tc>
          <w:tcPr>
            <w:tcW w:w="1112" w:type="dxa"/>
          </w:tcPr>
          <w:p>
            <w:pPr>
              <w:rPr>
                <w:b/>
                <w:bCs/>
                <w:sz w:val="30"/>
              </w:rPr>
            </w:pPr>
          </w:p>
        </w:tc>
        <w:tc>
          <w:tcPr>
            <w:tcW w:w="1112" w:type="dxa"/>
          </w:tcPr>
          <w:p>
            <w:pPr>
              <w:rPr>
                <w:b/>
                <w:bCs/>
                <w:sz w:val="30"/>
              </w:rPr>
            </w:pPr>
          </w:p>
        </w:tc>
        <w:tc>
          <w:tcPr>
            <w:tcW w:w="1113" w:type="dxa"/>
          </w:tcPr>
          <w:p>
            <w:pPr>
              <w:rPr>
                <w:b/>
                <w:bCs/>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trPr>
        <w:tc>
          <w:tcPr>
            <w:tcW w:w="1112" w:type="dxa"/>
          </w:tcPr>
          <w:p>
            <w:pPr>
              <w:rPr>
                <w:b/>
                <w:bCs/>
                <w:sz w:val="30"/>
              </w:rPr>
            </w:pPr>
          </w:p>
        </w:tc>
        <w:tc>
          <w:tcPr>
            <w:tcW w:w="1112" w:type="dxa"/>
          </w:tcPr>
          <w:p>
            <w:pPr>
              <w:rPr>
                <w:b/>
                <w:bCs/>
                <w:sz w:val="30"/>
              </w:rPr>
            </w:pPr>
          </w:p>
        </w:tc>
        <w:tc>
          <w:tcPr>
            <w:tcW w:w="1112" w:type="dxa"/>
          </w:tcPr>
          <w:p>
            <w:pPr>
              <w:rPr>
                <w:b/>
                <w:bCs/>
                <w:sz w:val="30"/>
              </w:rPr>
            </w:pPr>
          </w:p>
        </w:tc>
        <w:tc>
          <w:tcPr>
            <w:tcW w:w="1112" w:type="dxa"/>
          </w:tcPr>
          <w:p>
            <w:pPr>
              <w:rPr>
                <w:b/>
                <w:bCs/>
                <w:sz w:val="30"/>
              </w:rPr>
            </w:pPr>
          </w:p>
        </w:tc>
        <w:tc>
          <w:tcPr>
            <w:tcW w:w="1112" w:type="dxa"/>
          </w:tcPr>
          <w:p>
            <w:pPr>
              <w:rPr>
                <w:b/>
                <w:bCs/>
                <w:sz w:val="30"/>
              </w:rPr>
            </w:pPr>
          </w:p>
        </w:tc>
        <w:tc>
          <w:tcPr>
            <w:tcW w:w="1112" w:type="dxa"/>
          </w:tcPr>
          <w:p>
            <w:pPr>
              <w:rPr>
                <w:b/>
                <w:bCs/>
                <w:sz w:val="30"/>
              </w:rPr>
            </w:pPr>
          </w:p>
        </w:tc>
        <w:tc>
          <w:tcPr>
            <w:tcW w:w="1112" w:type="dxa"/>
          </w:tcPr>
          <w:p>
            <w:pPr>
              <w:rPr>
                <w:b/>
                <w:bCs/>
                <w:sz w:val="30"/>
              </w:rPr>
            </w:pPr>
          </w:p>
        </w:tc>
        <w:tc>
          <w:tcPr>
            <w:tcW w:w="1113" w:type="dxa"/>
          </w:tcPr>
          <w:p>
            <w:pPr>
              <w:rPr>
                <w:b/>
                <w:bCs/>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trPr>
        <w:tc>
          <w:tcPr>
            <w:tcW w:w="1112" w:type="dxa"/>
          </w:tcPr>
          <w:p>
            <w:pPr>
              <w:rPr>
                <w:b/>
                <w:bCs/>
                <w:sz w:val="30"/>
              </w:rPr>
            </w:pPr>
          </w:p>
        </w:tc>
        <w:tc>
          <w:tcPr>
            <w:tcW w:w="1112" w:type="dxa"/>
          </w:tcPr>
          <w:p>
            <w:pPr>
              <w:rPr>
                <w:b/>
                <w:bCs/>
                <w:sz w:val="30"/>
              </w:rPr>
            </w:pPr>
          </w:p>
        </w:tc>
        <w:tc>
          <w:tcPr>
            <w:tcW w:w="1112" w:type="dxa"/>
          </w:tcPr>
          <w:p>
            <w:pPr>
              <w:rPr>
                <w:b/>
                <w:bCs/>
                <w:sz w:val="30"/>
              </w:rPr>
            </w:pPr>
          </w:p>
        </w:tc>
        <w:tc>
          <w:tcPr>
            <w:tcW w:w="1112" w:type="dxa"/>
          </w:tcPr>
          <w:p>
            <w:pPr>
              <w:rPr>
                <w:b/>
                <w:bCs/>
                <w:sz w:val="30"/>
              </w:rPr>
            </w:pPr>
          </w:p>
        </w:tc>
        <w:tc>
          <w:tcPr>
            <w:tcW w:w="1112" w:type="dxa"/>
          </w:tcPr>
          <w:p>
            <w:pPr>
              <w:rPr>
                <w:b/>
                <w:bCs/>
                <w:sz w:val="30"/>
              </w:rPr>
            </w:pPr>
          </w:p>
        </w:tc>
        <w:tc>
          <w:tcPr>
            <w:tcW w:w="1112" w:type="dxa"/>
          </w:tcPr>
          <w:p>
            <w:pPr>
              <w:rPr>
                <w:b/>
                <w:bCs/>
                <w:sz w:val="30"/>
              </w:rPr>
            </w:pPr>
          </w:p>
        </w:tc>
        <w:tc>
          <w:tcPr>
            <w:tcW w:w="1112" w:type="dxa"/>
          </w:tcPr>
          <w:p>
            <w:pPr>
              <w:rPr>
                <w:b/>
                <w:bCs/>
                <w:sz w:val="30"/>
              </w:rPr>
            </w:pPr>
          </w:p>
        </w:tc>
        <w:tc>
          <w:tcPr>
            <w:tcW w:w="1113" w:type="dxa"/>
          </w:tcPr>
          <w:p>
            <w:pPr>
              <w:rPr>
                <w:b/>
                <w:bCs/>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trPr>
        <w:tc>
          <w:tcPr>
            <w:tcW w:w="1112" w:type="dxa"/>
          </w:tcPr>
          <w:p>
            <w:pPr>
              <w:rPr>
                <w:b/>
                <w:bCs/>
                <w:sz w:val="30"/>
              </w:rPr>
            </w:pPr>
          </w:p>
        </w:tc>
        <w:tc>
          <w:tcPr>
            <w:tcW w:w="1112" w:type="dxa"/>
          </w:tcPr>
          <w:p>
            <w:pPr>
              <w:rPr>
                <w:b/>
                <w:bCs/>
                <w:sz w:val="30"/>
              </w:rPr>
            </w:pPr>
          </w:p>
        </w:tc>
        <w:tc>
          <w:tcPr>
            <w:tcW w:w="1112" w:type="dxa"/>
          </w:tcPr>
          <w:p>
            <w:pPr>
              <w:rPr>
                <w:b/>
                <w:bCs/>
                <w:sz w:val="30"/>
              </w:rPr>
            </w:pPr>
          </w:p>
        </w:tc>
        <w:tc>
          <w:tcPr>
            <w:tcW w:w="1112" w:type="dxa"/>
          </w:tcPr>
          <w:p>
            <w:pPr>
              <w:rPr>
                <w:b/>
                <w:bCs/>
                <w:sz w:val="30"/>
              </w:rPr>
            </w:pPr>
          </w:p>
        </w:tc>
        <w:tc>
          <w:tcPr>
            <w:tcW w:w="1112" w:type="dxa"/>
          </w:tcPr>
          <w:p>
            <w:pPr>
              <w:rPr>
                <w:b/>
                <w:bCs/>
                <w:sz w:val="30"/>
              </w:rPr>
            </w:pPr>
          </w:p>
        </w:tc>
        <w:tc>
          <w:tcPr>
            <w:tcW w:w="1112" w:type="dxa"/>
          </w:tcPr>
          <w:p>
            <w:pPr>
              <w:rPr>
                <w:b/>
                <w:bCs/>
                <w:sz w:val="30"/>
              </w:rPr>
            </w:pPr>
          </w:p>
        </w:tc>
        <w:tc>
          <w:tcPr>
            <w:tcW w:w="1112" w:type="dxa"/>
          </w:tcPr>
          <w:p>
            <w:pPr>
              <w:rPr>
                <w:b/>
                <w:bCs/>
                <w:sz w:val="30"/>
              </w:rPr>
            </w:pPr>
          </w:p>
        </w:tc>
        <w:tc>
          <w:tcPr>
            <w:tcW w:w="1113" w:type="dxa"/>
          </w:tcPr>
          <w:p>
            <w:pPr>
              <w:rPr>
                <w:b/>
                <w:bCs/>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trPr>
        <w:tc>
          <w:tcPr>
            <w:tcW w:w="1112" w:type="dxa"/>
          </w:tcPr>
          <w:p>
            <w:pPr>
              <w:rPr>
                <w:b/>
                <w:bCs/>
                <w:sz w:val="30"/>
              </w:rPr>
            </w:pPr>
          </w:p>
        </w:tc>
        <w:tc>
          <w:tcPr>
            <w:tcW w:w="1112" w:type="dxa"/>
          </w:tcPr>
          <w:p>
            <w:pPr>
              <w:rPr>
                <w:b/>
                <w:bCs/>
                <w:sz w:val="30"/>
              </w:rPr>
            </w:pPr>
          </w:p>
        </w:tc>
        <w:tc>
          <w:tcPr>
            <w:tcW w:w="1112" w:type="dxa"/>
          </w:tcPr>
          <w:p>
            <w:pPr>
              <w:rPr>
                <w:b/>
                <w:bCs/>
                <w:sz w:val="30"/>
              </w:rPr>
            </w:pPr>
          </w:p>
        </w:tc>
        <w:tc>
          <w:tcPr>
            <w:tcW w:w="1112" w:type="dxa"/>
          </w:tcPr>
          <w:p>
            <w:pPr>
              <w:rPr>
                <w:b/>
                <w:bCs/>
                <w:sz w:val="30"/>
              </w:rPr>
            </w:pPr>
          </w:p>
        </w:tc>
        <w:tc>
          <w:tcPr>
            <w:tcW w:w="1112" w:type="dxa"/>
          </w:tcPr>
          <w:p>
            <w:pPr>
              <w:rPr>
                <w:b/>
                <w:bCs/>
                <w:sz w:val="30"/>
              </w:rPr>
            </w:pPr>
          </w:p>
        </w:tc>
        <w:tc>
          <w:tcPr>
            <w:tcW w:w="1112" w:type="dxa"/>
          </w:tcPr>
          <w:p>
            <w:pPr>
              <w:rPr>
                <w:b/>
                <w:bCs/>
                <w:sz w:val="30"/>
              </w:rPr>
            </w:pPr>
          </w:p>
        </w:tc>
        <w:tc>
          <w:tcPr>
            <w:tcW w:w="1112" w:type="dxa"/>
          </w:tcPr>
          <w:p>
            <w:pPr>
              <w:rPr>
                <w:b/>
                <w:bCs/>
                <w:sz w:val="30"/>
              </w:rPr>
            </w:pPr>
          </w:p>
        </w:tc>
        <w:tc>
          <w:tcPr>
            <w:tcW w:w="1113" w:type="dxa"/>
          </w:tcPr>
          <w:p>
            <w:pPr>
              <w:rPr>
                <w:b/>
                <w:bCs/>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trPr>
        <w:tc>
          <w:tcPr>
            <w:tcW w:w="1112" w:type="dxa"/>
          </w:tcPr>
          <w:p>
            <w:pPr>
              <w:rPr>
                <w:b/>
                <w:bCs/>
                <w:sz w:val="30"/>
              </w:rPr>
            </w:pPr>
          </w:p>
        </w:tc>
        <w:tc>
          <w:tcPr>
            <w:tcW w:w="1112" w:type="dxa"/>
          </w:tcPr>
          <w:p>
            <w:pPr>
              <w:rPr>
                <w:b/>
                <w:bCs/>
                <w:sz w:val="30"/>
              </w:rPr>
            </w:pPr>
          </w:p>
        </w:tc>
        <w:tc>
          <w:tcPr>
            <w:tcW w:w="1112" w:type="dxa"/>
          </w:tcPr>
          <w:p>
            <w:pPr>
              <w:rPr>
                <w:b/>
                <w:bCs/>
                <w:sz w:val="30"/>
              </w:rPr>
            </w:pPr>
          </w:p>
        </w:tc>
        <w:tc>
          <w:tcPr>
            <w:tcW w:w="1112" w:type="dxa"/>
          </w:tcPr>
          <w:p>
            <w:pPr>
              <w:rPr>
                <w:b/>
                <w:bCs/>
                <w:sz w:val="30"/>
              </w:rPr>
            </w:pPr>
          </w:p>
        </w:tc>
        <w:tc>
          <w:tcPr>
            <w:tcW w:w="1112" w:type="dxa"/>
          </w:tcPr>
          <w:p>
            <w:pPr>
              <w:rPr>
                <w:b/>
                <w:bCs/>
                <w:sz w:val="30"/>
              </w:rPr>
            </w:pPr>
          </w:p>
        </w:tc>
        <w:tc>
          <w:tcPr>
            <w:tcW w:w="1112" w:type="dxa"/>
          </w:tcPr>
          <w:p>
            <w:pPr>
              <w:rPr>
                <w:b/>
                <w:bCs/>
                <w:sz w:val="30"/>
              </w:rPr>
            </w:pPr>
          </w:p>
        </w:tc>
        <w:tc>
          <w:tcPr>
            <w:tcW w:w="1112" w:type="dxa"/>
          </w:tcPr>
          <w:p>
            <w:pPr>
              <w:rPr>
                <w:b/>
                <w:bCs/>
                <w:sz w:val="30"/>
              </w:rPr>
            </w:pPr>
          </w:p>
        </w:tc>
        <w:tc>
          <w:tcPr>
            <w:tcW w:w="1113" w:type="dxa"/>
          </w:tcPr>
          <w:p>
            <w:pPr>
              <w:rPr>
                <w:b/>
                <w:bCs/>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trPr>
        <w:tc>
          <w:tcPr>
            <w:tcW w:w="1112" w:type="dxa"/>
          </w:tcPr>
          <w:p>
            <w:pPr>
              <w:rPr>
                <w:b/>
                <w:bCs/>
                <w:sz w:val="30"/>
              </w:rPr>
            </w:pPr>
          </w:p>
        </w:tc>
        <w:tc>
          <w:tcPr>
            <w:tcW w:w="1112" w:type="dxa"/>
          </w:tcPr>
          <w:p>
            <w:pPr>
              <w:rPr>
                <w:b/>
                <w:bCs/>
                <w:sz w:val="30"/>
              </w:rPr>
            </w:pPr>
          </w:p>
        </w:tc>
        <w:tc>
          <w:tcPr>
            <w:tcW w:w="1112" w:type="dxa"/>
          </w:tcPr>
          <w:p>
            <w:pPr>
              <w:rPr>
                <w:b/>
                <w:bCs/>
                <w:sz w:val="30"/>
              </w:rPr>
            </w:pPr>
          </w:p>
        </w:tc>
        <w:tc>
          <w:tcPr>
            <w:tcW w:w="1112" w:type="dxa"/>
          </w:tcPr>
          <w:p>
            <w:pPr>
              <w:rPr>
                <w:b/>
                <w:bCs/>
                <w:sz w:val="30"/>
              </w:rPr>
            </w:pPr>
          </w:p>
        </w:tc>
        <w:tc>
          <w:tcPr>
            <w:tcW w:w="1112" w:type="dxa"/>
          </w:tcPr>
          <w:p>
            <w:pPr>
              <w:rPr>
                <w:b/>
                <w:bCs/>
                <w:sz w:val="30"/>
              </w:rPr>
            </w:pPr>
          </w:p>
        </w:tc>
        <w:tc>
          <w:tcPr>
            <w:tcW w:w="1112" w:type="dxa"/>
          </w:tcPr>
          <w:p>
            <w:pPr>
              <w:rPr>
                <w:b/>
                <w:bCs/>
                <w:sz w:val="30"/>
              </w:rPr>
            </w:pPr>
          </w:p>
        </w:tc>
        <w:tc>
          <w:tcPr>
            <w:tcW w:w="1112" w:type="dxa"/>
          </w:tcPr>
          <w:p>
            <w:pPr>
              <w:rPr>
                <w:b/>
                <w:bCs/>
                <w:sz w:val="30"/>
              </w:rPr>
            </w:pPr>
          </w:p>
        </w:tc>
        <w:tc>
          <w:tcPr>
            <w:tcW w:w="1113" w:type="dxa"/>
          </w:tcPr>
          <w:p>
            <w:pPr>
              <w:rPr>
                <w:b/>
                <w:bCs/>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trPr>
        <w:tc>
          <w:tcPr>
            <w:tcW w:w="1112" w:type="dxa"/>
          </w:tcPr>
          <w:p>
            <w:pPr>
              <w:rPr>
                <w:b/>
                <w:bCs/>
                <w:sz w:val="30"/>
              </w:rPr>
            </w:pPr>
          </w:p>
        </w:tc>
        <w:tc>
          <w:tcPr>
            <w:tcW w:w="1112" w:type="dxa"/>
          </w:tcPr>
          <w:p>
            <w:pPr>
              <w:rPr>
                <w:b/>
                <w:bCs/>
                <w:sz w:val="30"/>
              </w:rPr>
            </w:pPr>
          </w:p>
        </w:tc>
        <w:tc>
          <w:tcPr>
            <w:tcW w:w="1112" w:type="dxa"/>
          </w:tcPr>
          <w:p>
            <w:pPr>
              <w:rPr>
                <w:b/>
                <w:bCs/>
                <w:sz w:val="30"/>
              </w:rPr>
            </w:pPr>
          </w:p>
        </w:tc>
        <w:tc>
          <w:tcPr>
            <w:tcW w:w="1112" w:type="dxa"/>
          </w:tcPr>
          <w:p>
            <w:pPr>
              <w:rPr>
                <w:b/>
                <w:bCs/>
                <w:sz w:val="30"/>
              </w:rPr>
            </w:pPr>
          </w:p>
        </w:tc>
        <w:tc>
          <w:tcPr>
            <w:tcW w:w="1112" w:type="dxa"/>
          </w:tcPr>
          <w:p>
            <w:pPr>
              <w:rPr>
                <w:b/>
                <w:bCs/>
                <w:sz w:val="30"/>
              </w:rPr>
            </w:pPr>
          </w:p>
        </w:tc>
        <w:tc>
          <w:tcPr>
            <w:tcW w:w="1112" w:type="dxa"/>
          </w:tcPr>
          <w:p>
            <w:pPr>
              <w:rPr>
                <w:b/>
                <w:bCs/>
                <w:sz w:val="30"/>
              </w:rPr>
            </w:pPr>
          </w:p>
        </w:tc>
        <w:tc>
          <w:tcPr>
            <w:tcW w:w="1112" w:type="dxa"/>
          </w:tcPr>
          <w:p>
            <w:pPr>
              <w:rPr>
                <w:b/>
                <w:bCs/>
                <w:sz w:val="30"/>
              </w:rPr>
            </w:pPr>
          </w:p>
        </w:tc>
        <w:tc>
          <w:tcPr>
            <w:tcW w:w="1113" w:type="dxa"/>
          </w:tcPr>
          <w:p>
            <w:pPr>
              <w:rPr>
                <w:b/>
                <w:bCs/>
                <w:sz w:val="30"/>
              </w:rPr>
            </w:pPr>
          </w:p>
        </w:tc>
      </w:tr>
    </w:tbl>
    <w:p>
      <w:pPr>
        <w:spacing w:line="360" w:lineRule="auto"/>
        <w:rPr>
          <w:rFonts w:ascii="宋体" w:hAnsi="宋体"/>
          <w:b/>
          <w:sz w:val="36"/>
          <w:szCs w:val="36"/>
        </w:rPr>
      </w:pPr>
    </w:p>
    <w:p>
      <w:pPr>
        <w:spacing w:line="360" w:lineRule="auto"/>
        <w:rPr>
          <w:rFonts w:ascii="宋体" w:hAnsi="宋体"/>
          <w:b/>
          <w:sz w:val="36"/>
          <w:szCs w:val="36"/>
        </w:rPr>
      </w:pPr>
    </w:p>
    <w:p>
      <w:pPr>
        <w:spacing w:line="360" w:lineRule="auto"/>
        <w:rPr>
          <w:rFonts w:ascii="宋体" w:hAnsi="宋体"/>
          <w:b/>
          <w:sz w:val="36"/>
          <w:szCs w:val="36"/>
        </w:rPr>
      </w:pPr>
    </w:p>
    <w:p>
      <w:pPr>
        <w:spacing w:line="360" w:lineRule="auto"/>
        <w:rPr>
          <w:rFonts w:ascii="宋体" w:hAnsi="宋体"/>
          <w:b/>
          <w:sz w:val="36"/>
          <w:szCs w:val="36"/>
        </w:rPr>
      </w:pPr>
    </w:p>
    <w:p>
      <w:pPr>
        <w:spacing w:line="360" w:lineRule="auto"/>
        <w:rPr>
          <w:rFonts w:ascii="宋体" w:hAnsi="宋体"/>
          <w:b/>
          <w:sz w:val="36"/>
          <w:szCs w:val="36"/>
        </w:rPr>
        <w:sectPr>
          <w:pgSz w:w="11906" w:h="16838"/>
          <w:pgMar w:top="1440" w:right="1440" w:bottom="1440" w:left="1440" w:header="851" w:footer="992" w:gutter="0"/>
          <w:cols w:space="425" w:num="1"/>
          <w:docGrid w:type="linesAndChars" w:linePitch="312" w:charSpace="0"/>
        </w:sectPr>
      </w:pPr>
    </w:p>
    <w:tbl>
      <w:tblPr>
        <w:tblStyle w:val="9"/>
        <w:tblW w:w="4897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43"/>
        <w:gridCol w:w="829"/>
        <w:gridCol w:w="5136"/>
        <w:gridCol w:w="721"/>
        <w:gridCol w:w="660"/>
        <w:gridCol w:w="870"/>
        <w:gridCol w:w="540"/>
        <w:gridCol w:w="525"/>
        <w:gridCol w:w="570"/>
        <w:gridCol w:w="1350"/>
        <w:gridCol w:w="6122"/>
        <w:gridCol w:w="6122"/>
        <w:gridCol w:w="6122"/>
        <w:gridCol w:w="6122"/>
        <w:gridCol w:w="6122"/>
        <w:gridCol w:w="61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6"/>
          <w:wAfter w:w="36732" w:type="dxa"/>
          <w:trHeight w:val="315" w:hRule="atLeast"/>
        </w:trPr>
        <w:tc>
          <w:tcPr>
            <w:tcW w:w="10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检测</w:t>
            </w:r>
            <w:r>
              <w:rPr>
                <w:rFonts w:hint="eastAsia" w:ascii="宋体" w:hAnsi="宋体" w:eastAsia="宋体" w:cs="宋体"/>
                <w:b/>
                <w:i w:val="0"/>
                <w:color w:val="000000"/>
                <w:kern w:val="0"/>
                <w:sz w:val="20"/>
                <w:szCs w:val="20"/>
                <w:u w:val="none"/>
                <w:lang w:val="en-US" w:eastAsia="zh-CN" w:bidi="ar"/>
              </w:rPr>
              <w:br w:type="textWrapping"/>
            </w:r>
            <w:r>
              <w:rPr>
                <w:rFonts w:hint="eastAsia" w:ascii="宋体" w:hAnsi="宋体" w:eastAsia="宋体" w:cs="宋体"/>
                <w:b/>
                <w:i w:val="0"/>
                <w:color w:val="000000"/>
                <w:kern w:val="0"/>
                <w:sz w:val="20"/>
                <w:szCs w:val="20"/>
                <w:u w:val="none"/>
                <w:lang w:val="en-US" w:eastAsia="zh-CN" w:bidi="ar"/>
              </w:rPr>
              <w:t>内容</w:t>
            </w:r>
          </w:p>
        </w:tc>
        <w:tc>
          <w:tcPr>
            <w:tcW w:w="8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检测因子</w:t>
            </w:r>
          </w:p>
        </w:tc>
        <w:tc>
          <w:tcPr>
            <w:tcW w:w="51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分析方法</w:t>
            </w:r>
          </w:p>
        </w:tc>
        <w:tc>
          <w:tcPr>
            <w:tcW w:w="7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采样费</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分析费</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点位数量</w:t>
            </w: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次/天</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天数</w:t>
            </w:r>
          </w:p>
        </w:tc>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系数</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小计（元）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6"/>
          <w:wAfter w:w="36732" w:type="dxa"/>
          <w:trHeight w:val="315" w:hRule="atLeast"/>
        </w:trPr>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51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6"/>
          <w:wAfter w:w="36732" w:type="dxa"/>
          <w:trHeight w:val="316" w:hRule="atLeast"/>
        </w:trPr>
        <w:tc>
          <w:tcPr>
            <w:tcW w:w="1224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废气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6"/>
          <w:wAfter w:w="36732" w:type="dxa"/>
          <w:trHeight w:val="720" w:hRule="atLeast"/>
        </w:trPr>
        <w:tc>
          <w:tcPr>
            <w:tcW w:w="10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厂界无组织</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氮氧化物</w:t>
            </w:r>
          </w:p>
        </w:tc>
        <w:tc>
          <w:tcPr>
            <w:tcW w:w="5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环境空气 氮氧化物(一氧化氮和二氧化氮)的测定 盐酸萘乙二胺分光光度法 HJ 479-2009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 </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6"/>
          <w:wAfter w:w="36732" w:type="dxa"/>
          <w:trHeight w:val="690" w:hRule="atLeast"/>
        </w:trPr>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二氧化硫</w:t>
            </w:r>
          </w:p>
        </w:tc>
        <w:tc>
          <w:tcPr>
            <w:tcW w:w="5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环境空气 二氧化硫的测定 甲醛吸收-副玫瑰苯胺分光光度法 HJ 482-2009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 </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6"/>
          <w:wAfter w:w="36732" w:type="dxa"/>
          <w:trHeight w:val="600" w:hRule="atLeast"/>
        </w:trPr>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一氧化碳</w:t>
            </w:r>
          </w:p>
        </w:tc>
        <w:tc>
          <w:tcPr>
            <w:tcW w:w="5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空气质量 一氧化碳的测定非分散红外法 GB 9801-1988</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 </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6"/>
          <w:wAfter w:w="36732" w:type="dxa"/>
          <w:trHeight w:val="555" w:hRule="atLeast"/>
        </w:trPr>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非甲烷总烃</w:t>
            </w:r>
          </w:p>
        </w:tc>
        <w:tc>
          <w:tcPr>
            <w:tcW w:w="5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环境空气 总烃、甲烷和非甲烷总烃的 测定 直接进样-气相色谱法 HJ604-2017</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 </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6"/>
          <w:wAfter w:w="36732" w:type="dxa"/>
          <w:trHeight w:val="301" w:hRule="atLeast"/>
        </w:trPr>
        <w:tc>
          <w:tcPr>
            <w:tcW w:w="1224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废水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6"/>
          <w:wAfter w:w="36732" w:type="dxa"/>
          <w:trHeight w:val="480" w:hRule="atLeast"/>
        </w:trPr>
        <w:tc>
          <w:tcPr>
            <w:tcW w:w="10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生活污水</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PH值</w:t>
            </w:r>
          </w:p>
        </w:tc>
        <w:tc>
          <w:tcPr>
            <w:tcW w:w="5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水质 pH值的测定 玻璃电极法GB/T 6920-1986</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 </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6"/>
          <w:wAfter w:w="36732" w:type="dxa"/>
          <w:trHeight w:val="480" w:hRule="atLeast"/>
        </w:trPr>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COD</w:t>
            </w:r>
          </w:p>
        </w:tc>
        <w:tc>
          <w:tcPr>
            <w:tcW w:w="5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水质 化学需氧量的测定 重铬酸盐法 HJ 828-2017</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 </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6"/>
          <w:wAfter w:w="36732" w:type="dxa"/>
          <w:trHeight w:val="480" w:hRule="atLeast"/>
        </w:trPr>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悬浮物</w:t>
            </w:r>
          </w:p>
        </w:tc>
        <w:tc>
          <w:tcPr>
            <w:tcW w:w="5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水质 悬浮物的测定 重量法 GB/T 11901-1989</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 </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6"/>
          <w:wAfter w:w="36732" w:type="dxa"/>
          <w:trHeight w:val="480" w:hRule="atLeast"/>
        </w:trPr>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氨氮</w:t>
            </w:r>
          </w:p>
        </w:tc>
        <w:tc>
          <w:tcPr>
            <w:tcW w:w="5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水质 氨氮的测定 纳氏试剂分光光度法 HJ 535-2009</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 </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6"/>
          <w:wAfter w:w="36732" w:type="dxa"/>
          <w:trHeight w:val="480" w:hRule="atLeast"/>
        </w:trPr>
        <w:tc>
          <w:tcPr>
            <w:tcW w:w="1224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噪声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6"/>
          <w:wAfter w:w="36732" w:type="dxa"/>
          <w:trHeight w:val="480" w:hRule="atLeast"/>
        </w:trPr>
        <w:tc>
          <w:tcPr>
            <w:tcW w:w="1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1"/>
                <w:szCs w:val="21"/>
                <w:u w:val="none"/>
                <w:lang w:val="en-US" w:eastAsia="zh-CN" w:bidi="ar"/>
              </w:rPr>
              <w:t>四周</w:t>
            </w:r>
          </w:p>
        </w:tc>
        <w:tc>
          <w:tcPr>
            <w:tcW w:w="51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1</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2</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6"/>
          <w:wAfter w:w="36732" w:type="dxa"/>
          <w:trHeight w:val="555" w:hRule="atLeast"/>
        </w:trPr>
        <w:tc>
          <w:tcPr>
            <w:tcW w:w="1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仙鹤寺</w:t>
            </w:r>
          </w:p>
        </w:tc>
        <w:tc>
          <w:tcPr>
            <w:tcW w:w="51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val="en-US"/>
              </w:rPr>
            </w:pPr>
            <w:r>
              <w:rPr>
                <w:rFonts w:hint="eastAsia" w:ascii="宋体" w:hAnsi="宋体" w:cs="宋体"/>
                <w:i w:val="0"/>
                <w:color w:val="000000"/>
                <w:kern w:val="0"/>
                <w:sz w:val="20"/>
                <w:szCs w:val="20"/>
                <w:u w:val="none"/>
                <w:lang w:val="en-US" w:eastAsia="zh-CN" w:bidi="ar"/>
              </w:rPr>
              <w:t>1</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2</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6"/>
          <w:wAfter w:w="36732" w:type="dxa"/>
          <w:trHeight w:val="316" w:hRule="atLeast"/>
        </w:trPr>
        <w:tc>
          <w:tcPr>
            <w:tcW w:w="1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lang w:eastAsia="zh-CN"/>
              </w:rPr>
            </w:pPr>
            <w:r>
              <w:rPr>
                <w:rFonts w:hint="eastAsia" w:ascii="宋体" w:hAnsi="宋体" w:eastAsia="宋体" w:cs="宋体"/>
                <w:i w:val="0"/>
                <w:color w:val="000000"/>
                <w:kern w:val="0"/>
                <w:sz w:val="20"/>
                <w:szCs w:val="20"/>
                <w:u w:val="none"/>
                <w:lang w:val="en-US" w:eastAsia="zh-CN" w:bidi="ar"/>
              </w:rPr>
              <w:t>赵家花园</w:t>
            </w:r>
          </w:p>
        </w:tc>
        <w:tc>
          <w:tcPr>
            <w:tcW w:w="513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color w:val="000000"/>
                <w:sz w:val="20"/>
                <w:szCs w:val="20"/>
                <w:u w:val="none"/>
                <w:lang w:val="en-US" w:eastAsia="zh-CN"/>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color w:val="000000"/>
                <w:sz w:val="20"/>
                <w:szCs w:val="20"/>
                <w:u w:val="none"/>
                <w:lang w:val="en-US" w:eastAsia="zh-CN"/>
              </w:rPr>
            </w:pPr>
            <w:r>
              <w:rPr>
                <w:rFonts w:hint="eastAsia" w:ascii="宋体" w:hAnsi="宋体" w:cs="宋体"/>
                <w:b w:val="0"/>
                <w:bCs/>
                <w:i w:val="0"/>
                <w:color w:val="000000"/>
                <w:sz w:val="20"/>
                <w:szCs w:val="20"/>
                <w:u w:val="none"/>
                <w:lang w:val="en-US" w:eastAsia="zh-CN"/>
              </w:rPr>
              <w:t>1</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color w:val="000000"/>
                <w:sz w:val="20"/>
                <w:szCs w:val="20"/>
                <w:u w:val="none"/>
                <w:lang w:val="en-US" w:eastAsia="zh-CN"/>
              </w:rPr>
            </w:pPr>
            <w:r>
              <w:rPr>
                <w:rFonts w:hint="eastAsia" w:ascii="宋体" w:hAnsi="宋体" w:cs="宋体"/>
                <w:b w:val="0"/>
                <w:bCs/>
                <w:i w:val="0"/>
                <w:color w:val="000000"/>
                <w:sz w:val="20"/>
                <w:szCs w:val="20"/>
                <w:u w:val="none"/>
                <w:lang w:val="en-US" w:eastAsia="zh-CN"/>
              </w:rPr>
              <w:t>2</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color w:val="000000"/>
                <w:sz w:val="20"/>
                <w:szCs w:val="20"/>
                <w:u w:val="none"/>
                <w:lang w:val="en-US" w:eastAsia="zh-CN"/>
              </w:rPr>
            </w:pPr>
            <w:r>
              <w:rPr>
                <w:rFonts w:hint="eastAsia" w:ascii="宋体" w:hAnsi="宋体" w:cs="宋体"/>
                <w:b w:val="0"/>
                <w:bCs/>
                <w:i w:val="0"/>
                <w:color w:val="000000"/>
                <w:sz w:val="20"/>
                <w:szCs w:val="20"/>
                <w:u w:val="none"/>
                <w:lang w:val="en-US" w:eastAsia="zh-CN"/>
              </w:rPr>
              <w:t>2</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color w:val="000000"/>
                <w:sz w:val="20"/>
                <w:szCs w:val="20"/>
                <w:u w:val="none"/>
                <w:lang w:val="en-US" w:eastAsia="zh-CN"/>
              </w:rPr>
            </w:pPr>
            <w:r>
              <w:rPr>
                <w:rFonts w:hint="eastAsia" w:ascii="宋体" w:hAnsi="宋体" w:cs="宋体"/>
                <w:b w:val="0"/>
                <w:bCs/>
                <w:i w:val="0"/>
                <w:color w:val="000000"/>
                <w:sz w:val="20"/>
                <w:szCs w:val="20"/>
                <w:u w:val="none"/>
                <w:lang w:val="en-US" w:eastAsia="zh-CN"/>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6" w:hRule="atLeast"/>
        </w:trPr>
        <w:tc>
          <w:tcPr>
            <w:tcW w:w="1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lang w:val="en-US" w:eastAsia="zh-CN"/>
              </w:rPr>
            </w:pPr>
            <w:r>
              <w:rPr>
                <w:rFonts w:hint="eastAsia" w:ascii="宋体" w:hAnsi="宋体" w:cs="宋体"/>
                <w:b w:val="0"/>
                <w:bCs/>
                <w:i w:val="0"/>
                <w:color w:val="000000"/>
                <w:sz w:val="20"/>
                <w:szCs w:val="20"/>
                <w:u w:val="none"/>
                <w:lang w:eastAsia="zh-CN"/>
              </w:rPr>
              <w:t>赞化巷</w:t>
            </w:r>
            <w:r>
              <w:rPr>
                <w:rFonts w:hint="eastAsia" w:ascii="宋体" w:hAnsi="宋体" w:cs="宋体"/>
                <w:b w:val="0"/>
                <w:bCs/>
                <w:i w:val="0"/>
                <w:color w:val="000000"/>
                <w:sz w:val="20"/>
                <w:szCs w:val="20"/>
                <w:u w:val="none"/>
                <w:lang w:val="en-US" w:eastAsia="zh-CN"/>
              </w:rPr>
              <w:t>105号</w:t>
            </w:r>
          </w:p>
        </w:tc>
        <w:tc>
          <w:tcPr>
            <w:tcW w:w="5136"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color w:val="000000"/>
                <w:sz w:val="20"/>
                <w:szCs w:val="20"/>
                <w:u w:val="none"/>
                <w:lang w:val="en-US" w:eastAsia="zh-CN"/>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color w:val="000000"/>
                <w:sz w:val="20"/>
                <w:szCs w:val="20"/>
                <w:u w:val="none"/>
                <w:lang w:val="en-US" w:eastAsia="zh-CN"/>
              </w:rPr>
            </w:pPr>
            <w:r>
              <w:rPr>
                <w:rFonts w:hint="eastAsia" w:ascii="宋体" w:hAnsi="宋体" w:cs="宋体"/>
                <w:b w:val="0"/>
                <w:bCs/>
                <w:i w:val="0"/>
                <w:color w:val="000000"/>
                <w:sz w:val="20"/>
                <w:szCs w:val="20"/>
                <w:u w:val="none"/>
                <w:lang w:val="en-US" w:eastAsia="zh-CN"/>
              </w:rPr>
              <w:t>1</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color w:val="000000"/>
                <w:sz w:val="20"/>
                <w:szCs w:val="20"/>
                <w:u w:val="none"/>
                <w:lang w:val="en-US" w:eastAsia="zh-CN"/>
              </w:rPr>
            </w:pPr>
            <w:r>
              <w:rPr>
                <w:rFonts w:hint="eastAsia" w:ascii="宋体" w:hAnsi="宋体" w:cs="宋体"/>
                <w:b w:val="0"/>
                <w:bCs/>
                <w:i w:val="0"/>
                <w:color w:val="000000"/>
                <w:sz w:val="20"/>
                <w:szCs w:val="20"/>
                <w:u w:val="none"/>
                <w:lang w:val="en-US" w:eastAsia="zh-CN"/>
              </w:rPr>
              <w:t>2</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color w:val="000000"/>
                <w:sz w:val="20"/>
                <w:szCs w:val="20"/>
                <w:u w:val="none"/>
                <w:lang w:val="en-US" w:eastAsia="zh-CN"/>
              </w:rPr>
            </w:pPr>
            <w:r>
              <w:rPr>
                <w:rFonts w:hint="eastAsia" w:ascii="宋体" w:hAnsi="宋体" w:cs="宋体"/>
                <w:b w:val="0"/>
                <w:bCs/>
                <w:i w:val="0"/>
                <w:color w:val="000000"/>
                <w:sz w:val="20"/>
                <w:szCs w:val="20"/>
                <w:u w:val="none"/>
                <w:lang w:val="en-US" w:eastAsia="zh-CN"/>
              </w:rPr>
              <w:t>2</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color w:val="000000"/>
                <w:sz w:val="20"/>
                <w:szCs w:val="20"/>
                <w:u w:val="none"/>
                <w:lang w:val="en-US" w:eastAsia="zh-CN"/>
              </w:rPr>
            </w:pPr>
            <w:r>
              <w:rPr>
                <w:rFonts w:hint="eastAsia" w:ascii="宋体" w:hAnsi="宋体" w:cs="宋体"/>
                <w:b w:val="0"/>
                <w:bCs/>
                <w:i w:val="0"/>
                <w:color w:val="000000"/>
                <w:sz w:val="20"/>
                <w:szCs w:val="20"/>
                <w:u w:val="none"/>
                <w:lang w:val="en-US" w:eastAsia="zh-CN"/>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p>
        </w:tc>
        <w:tc>
          <w:tcPr>
            <w:tcW w:w="6122" w:type="dxa"/>
            <w:shd w:val="clear" w:color="auto" w:fill="auto"/>
            <w:vAlign w:val="center"/>
          </w:tcPr>
          <w:p>
            <w:pPr>
              <w:keepNext w:val="0"/>
              <w:keepLines w:val="0"/>
              <w:widowControl/>
              <w:suppressLineNumbers w:val="0"/>
              <w:jc w:val="left"/>
              <w:textAlignment w:val="center"/>
            </w:pPr>
          </w:p>
        </w:tc>
        <w:tc>
          <w:tcPr>
            <w:tcW w:w="6122" w:type="dxa"/>
            <w:shd w:val="clear" w:color="auto" w:fill="auto"/>
            <w:vAlign w:val="center"/>
          </w:tcPr>
          <w:p>
            <w:pPr>
              <w:keepNext w:val="0"/>
              <w:keepLines w:val="0"/>
              <w:widowControl/>
              <w:suppressLineNumbers w:val="0"/>
              <w:jc w:val="left"/>
              <w:textAlignment w:val="center"/>
            </w:pPr>
          </w:p>
        </w:tc>
        <w:tc>
          <w:tcPr>
            <w:tcW w:w="6122" w:type="dxa"/>
            <w:shd w:val="clear" w:color="auto" w:fill="auto"/>
            <w:vAlign w:val="center"/>
          </w:tcPr>
          <w:p>
            <w:pPr>
              <w:keepNext w:val="0"/>
              <w:keepLines w:val="0"/>
              <w:widowControl/>
              <w:suppressLineNumbers w:val="0"/>
              <w:jc w:val="left"/>
              <w:textAlignment w:val="center"/>
            </w:pPr>
          </w:p>
        </w:tc>
        <w:tc>
          <w:tcPr>
            <w:tcW w:w="6122" w:type="dxa"/>
            <w:shd w:val="clear" w:color="auto" w:fill="auto"/>
            <w:vAlign w:val="center"/>
          </w:tcPr>
          <w:p>
            <w:pPr>
              <w:keepNext w:val="0"/>
              <w:keepLines w:val="0"/>
              <w:widowControl/>
              <w:suppressLineNumbers w:val="0"/>
              <w:jc w:val="left"/>
              <w:textAlignment w:val="center"/>
            </w:pPr>
          </w:p>
        </w:tc>
        <w:tc>
          <w:tcPr>
            <w:tcW w:w="6122" w:type="dxa"/>
            <w:shd w:val="clear" w:color="auto" w:fill="auto"/>
            <w:vAlign w:val="center"/>
          </w:tcPr>
          <w:p>
            <w:pPr>
              <w:keepNext w:val="0"/>
              <w:keepLines w:val="0"/>
              <w:widowControl/>
              <w:suppressLineNumbers w:val="0"/>
              <w:jc w:val="left"/>
              <w:textAlignment w:val="center"/>
            </w:pPr>
          </w:p>
        </w:tc>
        <w:tc>
          <w:tcPr>
            <w:tcW w:w="6122" w:type="dxa"/>
            <w:shd w:val="clear" w:color="auto" w:fill="auto"/>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6"/>
          <w:wAfter w:w="36732" w:type="dxa"/>
          <w:trHeight w:val="316" w:hRule="atLeast"/>
        </w:trPr>
        <w:tc>
          <w:tcPr>
            <w:tcW w:w="1089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cs="宋体"/>
                <w:b/>
                <w:i w:val="0"/>
                <w:color w:val="000000"/>
                <w:kern w:val="0"/>
                <w:sz w:val="20"/>
                <w:szCs w:val="20"/>
                <w:u w:val="none"/>
                <w:lang w:val="en-US" w:eastAsia="zh-CN" w:bidi="ar"/>
              </w:rPr>
              <w:t>测试费</w:t>
            </w:r>
            <w:r>
              <w:rPr>
                <w:rFonts w:hint="eastAsia" w:ascii="宋体" w:hAnsi="宋体" w:eastAsia="宋体" w:cs="宋体"/>
                <w:b/>
                <w:i w:val="0"/>
                <w:color w:val="000000"/>
                <w:kern w:val="0"/>
                <w:sz w:val="20"/>
                <w:szCs w:val="20"/>
                <w:u w:val="none"/>
                <w:lang w:val="en-US" w:eastAsia="zh-CN" w:bidi="ar"/>
              </w:rPr>
              <w:t>小计</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6"/>
          <w:wAfter w:w="36732" w:type="dxa"/>
          <w:trHeight w:val="316" w:hRule="atLeast"/>
        </w:trPr>
        <w:tc>
          <w:tcPr>
            <w:tcW w:w="1089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3529"/>
              </w:tabs>
              <w:jc w:val="both"/>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cs="宋体"/>
                <w:b/>
                <w:i w:val="0"/>
                <w:color w:val="000000"/>
                <w:kern w:val="0"/>
                <w:sz w:val="20"/>
                <w:szCs w:val="20"/>
                <w:u w:val="none"/>
                <w:lang w:val="en-US" w:eastAsia="zh-CN" w:bidi="ar"/>
              </w:rPr>
              <w:t>优惠收取</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6"/>
          <w:wAfter w:w="36732" w:type="dxa"/>
          <w:trHeight w:val="316" w:hRule="atLeast"/>
        </w:trPr>
        <w:tc>
          <w:tcPr>
            <w:tcW w:w="1089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现场人工及</w:t>
            </w:r>
            <w:r>
              <w:rPr>
                <w:rFonts w:hint="eastAsia" w:ascii="宋体" w:hAnsi="宋体" w:cs="宋体"/>
                <w:b/>
                <w:i w:val="0"/>
                <w:color w:val="000000"/>
                <w:kern w:val="0"/>
                <w:sz w:val="20"/>
                <w:szCs w:val="20"/>
                <w:u w:val="none"/>
                <w:lang w:val="en-US" w:eastAsia="zh-CN" w:bidi="ar"/>
              </w:rPr>
              <w:t>交通费</w:t>
            </w:r>
            <w:r>
              <w:rPr>
                <w:rFonts w:hint="eastAsia" w:ascii="宋体" w:hAnsi="宋体" w:eastAsia="宋体" w:cs="宋体"/>
                <w:b/>
                <w:i w:val="0"/>
                <w:color w:val="000000"/>
                <w:kern w:val="0"/>
                <w:sz w:val="20"/>
                <w:szCs w:val="20"/>
                <w:u w:val="none"/>
                <w:lang w:val="en-US" w:eastAsia="zh-CN" w:bidi="ar"/>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6"/>
          <w:wAfter w:w="36732" w:type="dxa"/>
          <w:trHeight w:val="316" w:hRule="atLeast"/>
        </w:trPr>
        <w:tc>
          <w:tcPr>
            <w:tcW w:w="1089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lang w:val="en-US"/>
              </w:rPr>
            </w:pPr>
            <w:r>
              <w:rPr>
                <w:rFonts w:hint="eastAsia" w:ascii="宋体" w:hAnsi="宋体" w:eastAsia="宋体" w:cs="宋体"/>
                <w:b/>
                <w:i w:val="0"/>
                <w:color w:val="000000"/>
                <w:kern w:val="0"/>
                <w:sz w:val="20"/>
                <w:szCs w:val="20"/>
                <w:u w:val="none"/>
                <w:lang w:val="en-US" w:eastAsia="zh-CN" w:bidi="ar"/>
              </w:rPr>
              <w:t>报告编制费</w:t>
            </w:r>
            <w:r>
              <w:rPr>
                <w:rFonts w:hint="eastAsia" w:ascii="宋体" w:hAnsi="宋体" w:cs="宋体"/>
                <w:b/>
                <w:i w:val="0"/>
                <w:color w:val="000000"/>
                <w:kern w:val="0"/>
                <w:sz w:val="20"/>
                <w:szCs w:val="20"/>
                <w:u w:val="none"/>
                <w:lang w:val="en-US" w:eastAsia="zh-CN" w:bidi="ar"/>
              </w:rPr>
              <w:t>(包括检测报告，现场勘察、验收检测报告编制)</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6"/>
          <w:wAfter w:w="36732" w:type="dxa"/>
          <w:trHeight w:val="316" w:hRule="atLeast"/>
        </w:trPr>
        <w:tc>
          <w:tcPr>
            <w:tcW w:w="1089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cs="宋体"/>
                <w:b/>
                <w:i w:val="0"/>
                <w:color w:val="000000"/>
                <w:kern w:val="0"/>
                <w:sz w:val="20"/>
                <w:szCs w:val="20"/>
                <w:u w:val="none"/>
                <w:lang w:val="en-US" w:eastAsia="zh-CN" w:bidi="ar"/>
              </w:rPr>
              <w:t>税收管理费</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6"/>
          <w:wAfter w:w="36732" w:type="dxa"/>
          <w:trHeight w:val="316" w:hRule="atLeast"/>
        </w:trPr>
        <w:tc>
          <w:tcPr>
            <w:tcW w:w="1089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专家评审费</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6"/>
          <w:wAfter w:w="36732" w:type="dxa"/>
          <w:trHeight w:val="316" w:hRule="atLeast"/>
        </w:trPr>
        <w:tc>
          <w:tcPr>
            <w:tcW w:w="1089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费用合计(含税）</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p>
        </w:tc>
      </w:tr>
    </w:tbl>
    <w:p>
      <w:pPr>
        <w:rPr>
          <w:rFonts w:ascii="仿宋_GB2312" w:hAnsi="华文中宋" w:eastAsia="仿宋_GB2312"/>
          <w:sz w:val="28"/>
          <w:szCs w:val="28"/>
        </w:rPr>
      </w:pPr>
    </w:p>
    <w:p>
      <w:pPr>
        <w:rPr>
          <w:rFonts w:ascii="仿宋_GB2312" w:hAnsi="华文中宋" w:eastAsia="仿宋_GB2312"/>
          <w:sz w:val="28"/>
          <w:szCs w:val="28"/>
        </w:rPr>
      </w:pPr>
    </w:p>
    <w:p>
      <w:pPr>
        <w:rPr>
          <w:rFonts w:ascii="仿宋_GB2312" w:hAnsi="华文中宋" w:eastAsia="仿宋_GB2312"/>
          <w:sz w:val="28"/>
          <w:szCs w:val="28"/>
        </w:rPr>
      </w:pPr>
    </w:p>
    <w:p>
      <w:pPr>
        <w:rPr>
          <w:rFonts w:ascii="仿宋_GB2312" w:hAnsi="华文中宋" w:eastAsia="仿宋_GB2312"/>
          <w:sz w:val="28"/>
          <w:szCs w:val="28"/>
        </w:rPr>
      </w:pPr>
    </w:p>
    <w:p>
      <w:pPr>
        <w:rPr>
          <w:rFonts w:ascii="仿宋_GB2312" w:hAnsi="华文中宋" w:eastAsia="仿宋_GB2312"/>
          <w:sz w:val="28"/>
          <w:szCs w:val="28"/>
        </w:rPr>
      </w:pPr>
    </w:p>
    <w:p>
      <w:pPr>
        <w:rPr>
          <w:rFonts w:ascii="仿宋_GB2312" w:hAnsi="华文中宋" w:eastAsia="仿宋_GB2312"/>
          <w:sz w:val="28"/>
          <w:szCs w:val="28"/>
        </w:rPr>
      </w:pPr>
    </w:p>
    <w:p>
      <w:pPr>
        <w:rPr>
          <w:rFonts w:ascii="仿宋_GB2312" w:hAnsi="华文中宋" w:eastAsia="仿宋_GB2312"/>
          <w:sz w:val="28"/>
          <w:szCs w:val="28"/>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97875"/>
    <w:multiLevelType w:val="multilevel"/>
    <w:tmpl w:val="16597875"/>
    <w:lvl w:ilvl="0" w:tentative="0">
      <w:start w:val="1"/>
      <w:numFmt w:val="decimal"/>
      <w:suff w:val="space"/>
      <w:lvlText w:val="%1"/>
      <w:lvlJc w:val="left"/>
      <w:pPr>
        <w:ind w:left="0" w:firstLine="0"/>
      </w:pPr>
      <w:rPr>
        <w:rFonts w:hint="eastAsia" w:ascii="宋体" w:hAnsi="宋体" w:eastAsia="宋体"/>
      </w:rPr>
    </w:lvl>
    <w:lvl w:ilvl="1" w:tentative="0">
      <w:start w:val="1"/>
      <w:numFmt w:val="decimal"/>
      <w:pStyle w:val="22"/>
      <w:suff w:val="space"/>
      <w:lvlText w:val="%1.%2"/>
      <w:lvlJc w:val="left"/>
      <w:pPr>
        <w:ind w:left="0" w:firstLine="0"/>
      </w:pPr>
      <w:rPr>
        <w:rFonts w:hint="eastAsia" w:ascii="宋体" w:hAnsi="宋体" w:eastAsia="宋体"/>
        <w:b w:val="0"/>
        <w:sz w:val="21"/>
        <w:szCs w:val="21"/>
      </w:rPr>
    </w:lvl>
    <w:lvl w:ilvl="2" w:tentative="0">
      <w:start w:val="1"/>
      <w:numFmt w:val="decimal"/>
      <w:pStyle w:val="23"/>
      <w:suff w:val="space"/>
      <w:lvlText w:val="%1.%2.%3 "/>
      <w:lvlJc w:val="left"/>
      <w:pPr>
        <w:ind w:left="710" w:firstLine="0"/>
      </w:pPr>
      <w:rPr>
        <w:rFonts w:hint="eastAsia"/>
        <w:b w:val="0"/>
        <w:sz w:val="21"/>
        <w:szCs w:val="21"/>
      </w:rPr>
    </w:lvl>
    <w:lvl w:ilvl="3" w:tentative="0">
      <w:start w:val="1"/>
      <w:numFmt w:val="decimal"/>
      <w:suff w:val="space"/>
      <w:lvlText w:val="%1.%2.%3.%4"/>
      <w:lvlJc w:val="left"/>
      <w:pPr>
        <w:ind w:left="567" w:firstLine="0"/>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4DC54B8D"/>
    <w:multiLevelType w:val="multilevel"/>
    <w:tmpl w:val="4DC54B8D"/>
    <w:lvl w:ilvl="0" w:tentative="0">
      <w:start w:val="1"/>
      <w:numFmt w:val="decimal"/>
      <w:pStyle w:val="16"/>
      <w:lvlText w:val="第%1条 "/>
      <w:lvlJc w:val="left"/>
      <w:pPr>
        <w:tabs>
          <w:tab w:val="left" w:pos="1080"/>
        </w:tabs>
      </w:pPr>
      <w:rPr>
        <w:rFonts w:hint="eastAsia" w:eastAsia="黑体"/>
        <w:b/>
        <w:bCs/>
        <w:i w:val="0"/>
        <w:iCs w:val="0"/>
        <w:sz w:val="24"/>
        <w:szCs w:val="24"/>
      </w:rPr>
    </w:lvl>
    <w:lvl w:ilvl="1" w:tentative="0">
      <w:start w:val="1"/>
      <w:numFmt w:val="lowerLetter"/>
      <w:lvlText w:val="%2)"/>
      <w:lvlJc w:val="left"/>
      <w:pPr>
        <w:tabs>
          <w:tab w:val="left" w:pos="2262"/>
        </w:tabs>
        <w:ind w:left="2262" w:hanging="420"/>
      </w:pPr>
    </w:lvl>
    <w:lvl w:ilvl="2" w:tentative="0">
      <w:start w:val="1"/>
      <w:numFmt w:val="decimal"/>
      <w:lvlText w:val="%3、"/>
      <w:lvlJc w:val="left"/>
      <w:pPr>
        <w:tabs>
          <w:tab w:val="left" w:pos="2622"/>
        </w:tabs>
        <w:ind w:left="2622" w:hanging="360"/>
      </w:pPr>
      <w:rPr>
        <w:rFonts w:hint="eastAsia"/>
      </w:rPr>
    </w:lvl>
    <w:lvl w:ilvl="3" w:tentative="0">
      <w:start w:val="1"/>
      <w:numFmt w:val="decimal"/>
      <w:lvlText w:val="%4."/>
      <w:lvlJc w:val="left"/>
      <w:pPr>
        <w:tabs>
          <w:tab w:val="left" w:pos="3102"/>
        </w:tabs>
        <w:ind w:left="3102" w:hanging="420"/>
      </w:pPr>
    </w:lvl>
    <w:lvl w:ilvl="4" w:tentative="0">
      <w:start w:val="1"/>
      <w:numFmt w:val="lowerLetter"/>
      <w:lvlText w:val="%5)"/>
      <w:lvlJc w:val="left"/>
      <w:pPr>
        <w:tabs>
          <w:tab w:val="left" w:pos="3522"/>
        </w:tabs>
        <w:ind w:left="3522" w:hanging="420"/>
      </w:pPr>
    </w:lvl>
    <w:lvl w:ilvl="5" w:tentative="0">
      <w:start w:val="1"/>
      <w:numFmt w:val="lowerRoman"/>
      <w:lvlText w:val="%6."/>
      <w:lvlJc w:val="right"/>
      <w:pPr>
        <w:tabs>
          <w:tab w:val="left" w:pos="3942"/>
        </w:tabs>
        <w:ind w:left="3942" w:hanging="420"/>
      </w:pPr>
    </w:lvl>
    <w:lvl w:ilvl="6" w:tentative="0">
      <w:start w:val="1"/>
      <w:numFmt w:val="decimal"/>
      <w:lvlText w:val="%7."/>
      <w:lvlJc w:val="left"/>
      <w:pPr>
        <w:tabs>
          <w:tab w:val="left" w:pos="4362"/>
        </w:tabs>
        <w:ind w:left="4362" w:hanging="420"/>
      </w:pPr>
    </w:lvl>
    <w:lvl w:ilvl="7" w:tentative="0">
      <w:start w:val="1"/>
      <w:numFmt w:val="lowerLetter"/>
      <w:lvlText w:val="%8)"/>
      <w:lvlJc w:val="left"/>
      <w:pPr>
        <w:tabs>
          <w:tab w:val="left" w:pos="4782"/>
        </w:tabs>
        <w:ind w:left="4782" w:hanging="420"/>
      </w:pPr>
    </w:lvl>
    <w:lvl w:ilvl="8" w:tentative="0">
      <w:start w:val="1"/>
      <w:numFmt w:val="lowerRoman"/>
      <w:lvlText w:val="%9."/>
      <w:lvlJc w:val="right"/>
      <w:pPr>
        <w:tabs>
          <w:tab w:val="left" w:pos="5202"/>
        </w:tabs>
        <w:ind w:left="5202" w:hanging="420"/>
      </w:pPr>
    </w:lvl>
  </w:abstractNum>
  <w:abstractNum w:abstractNumId="2">
    <w:nsid w:val="575FADFB"/>
    <w:multiLevelType w:val="singleLevel"/>
    <w:tmpl w:val="575FADFB"/>
    <w:lvl w:ilvl="0" w:tentative="0">
      <w:start w:val="2"/>
      <w:numFmt w:val="chineseCounting"/>
      <w:suff w:val="nothing"/>
      <w:lvlText w:val="%1、"/>
      <w:lvlJc w:val="left"/>
    </w:lvl>
  </w:abstractNum>
  <w:abstractNum w:abstractNumId="3">
    <w:nsid w:val="59F93A76"/>
    <w:multiLevelType w:val="singleLevel"/>
    <w:tmpl w:val="59F93A76"/>
    <w:lvl w:ilvl="0" w:tentative="0">
      <w:start w:val="2"/>
      <w:numFmt w:val="decimal"/>
      <w:suff w:val="nothing"/>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0D6"/>
    <w:rsid w:val="00001530"/>
    <w:rsid w:val="000018CD"/>
    <w:rsid w:val="000045D0"/>
    <w:rsid w:val="000060D6"/>
    <w:rsid w:val="00012893"/>
    <w:rsid w:val="0001304B"/>
    <w:rsid w:val="00017620"/>
    <w:rsid w:val="00021BEE"/>
    <w:rsid w:val="000226E2"/>
    <w:rsid w:val="00033BFD"/>
    <w:rsid w:val="000436FE"/>
    <w:rsid w:val="00057360"/>
    <w:rsid w:val="00076F1E"/>
    <w:rsid w:val="00081CBB"/>
    <w:rsid w:val="000866CA"/>
    <w:rsid w:val="00091785"/>
    <w:rsid w:val="000B1471"/>
    <w:rsid w:val="000B63E4"/>
    <w:rsid w:val="000E2FFA"/>
    <w:rsid w:val="000E77E9"/>
    <w:rsid w:val="000F229D"/>
    <w:rsid w:val="000F7DD0"/>
    <w:rsid w:val="0010299B"/>
    <w:rsid w:val="00124993"/>
    <w:rsid w:val="0012689F"/>
    <w:rsid w:val="00136B6D"/>
    <w:rsid w:val="00143BCE"/>
    <w:rsid w:val="00151A8F"/>
    <w:rsid w:val="001559D7"/>
    <w:rsid w:val="00160867"/>
    <w:rsid w:val="0017617C"/>
    <w:rsid w:val="001A202D"/>
    <w:rsid w:val="001A2BDC"/>
    <w:rsid w:val="001B36EE"/>
    <w:rsid w:val="001B7847"/>
    <w:rsid w:val="001C56EB"/>
    <w:rsid w:val="001D35F1"/>
    <w:rsid w:val="001E2ED0"/>
    <w:rsid w:val="001F2BF7"/>
    <w:rsid w:val="001F71E1"/>
    <w:rsid w:val="00205934"/>
    <w:rsid w:val="002070FE"/>
    <w:rsid w:val="00212C43"/>
    <w:rsid w:val="00221D7F"/>
    <w:rsid w:val="00227D9E"/>
    <w:rsid w:val="00230112"/>
    <w:rsid w:val="002302DE"/>
    <w:rsid w:val="00234D54"/>
    <w:rsid w:val="00257752"/>
    <w:rsid w:val="00261449"/>
    <w:rsid w:val="00263C2D"/>
    <w:rsid w:val="002704A4"/>
    <w:rsid w:val="00276AD6"/>
    <w:rsid w:val="00284421"/>
    <w:rsid w:val="002A6270"/>
    <w:rsid w:val="002A7415"/>
    <w:rsid w:val="002B2E7D"/>
    <w:rsid w:val="002B7420"/>
    <w:rsid w:val="002C66EE"/>
    <w:rsid w:val="002E0EBB"/>
    <w:rsid w:val="002E3684"/>
    <w:rsid w:val="00324DF5"/>
    <w:rsid w:val="0032573D"/>
    <w:rsid w:val="0033148C"/>
    <w:rsid w:val="00331E11"/>
    <w:rsid w:val="00343A3F"/>
    <w:rsid w:val="00343C4F"/>
    <w:rsid w:val="00343FCD"/>
    <w:rsid w:val="00347B4F"/>
    <w:rsid w:val="00366D12"/>
    <w:rsid w:val="00370C97"/>
    <w:rsid w:val="00371489"/>
    <w:rsid w:val="00371DBF"/>
    <w:rsid w:val="003933C3"/>
    <w:rsid w:val="00393EE9"/>
    <w:rsid w:val="003A3F3A"/>
    <w:rsid w:val="003A5A4C"/>
    <w:rsid w:val="003B415A"/>
    <w:rsid w:val="003F4A47"/>
    <w:rsid w:val="003F767F"/>
    <w:rsid w:val="00401D4B"/>
    <w:rsid w:val="00401E1D"/>
    <w:rsid w:val="00403BAE"/>
    <w:rsid w:val="004073BB"/>
    <w:rsid w:val="00426A55"/>
    <w:rsid w:val="00437327"/>
    <w:rsid w:val="00454BCA"/>
    <w:rsid w:val="00482235"/>
    <w:rsid w:val="00486C15"/>
    <w:rsid w:val="004A6F17"/>
    <w:rsid w:val="004B26AB"/>
    <w:rsid w:val="004B4C2D"/>
    <w:rsid w:val="004B513E"/>
    <w:rsid w:val="004C4DF6"/>
    <w:rsid w:val="004F3908"/>
    <w:rsid w:val="00516269"/>
    <w:rsid w:val="00520ED3"/>
    <w:rsid w:val="005249CE"/>
    <w:rsid w:val="005442AE"/>
    <w:rsid w:val="00550030"/>
    <w:rsid w:val="005500A1"/>
    <w:rsid w:val="00550538"/>
    <w:rsid w:val="00573A02"/>
    <w:rsid w:val="005775ED"/>
    <w:rsid w:val="00586B7B"/>
    <w:rsid w:val="005915F1"/>
    <w:rsid w:val="00592956"/>
    <w:rsid w:val="00593D93"/>
    <w:rsid w:val="00593FA5"/>
    <w:rsid w:val="005A02DD"/>
    <w:rsid w:val="005A2BC7"/>
    <w:rsid w:val="005A4392"/>
    <w:rsid w:val="005A6BCD"/>
    <w:rsid w:val="005B0F3C"/>
    <w:rsid w:val="005B2999"/>
    <w:rsid w:val="005B7A9A"/>
    <w:rsid w:val="005C286B"/>
    <w:rsid w:val="005C28B6"/>
    <w:rsid w:val="005E5126"/>
    <w:rsid w:val="006026EA"/>
    <w:rsid w:val="006121CE"/>
    <w:rsid w:val="006278C6"/>
    <w:rsid w:val="00630BF4"/>
    <w:rsid w:val="00631569"/>
    <w:rsid w:val="00645571"/>
    <w:rsid w:val="0065024B"/>
    <w:rsid w:val="006541C0"/>
    <w:rsid w:val="006714FA"/>
    <w:rsid w:val="00673B58"/>
    <w:rsid w:val="0068648B"/>
    <w:rsid w:val="00686B81"/>
    <w:rsid w:val="00693804"/>
    <w:rsid w:val="00693B09"/>
    <w:rsid w:val="006A708C"/>
    <w:rsid w:val="006C34CA"/>
    <w:rsid w:val="006C65E9"/>
    <w:rsid w:val="006D28C0"/>
    <w:rsid w:val="006D2A60"/>
    <w:rsid w:val="006D2D79"/>
    <w:rsid w:val="006D3072"/>
    <w:rsid w:val="006E1D39"/>
    <w:rsid w:val="00700EC1"/>
    <w:rsid w:val="00705BE2"/>
    <w:rsid w:val="007124B7"/>
    <w:rsid w:val="00730A57"/>
    <w:rsid w:val="00733B66"/>
    <w:rsid w:val="00734376"/>
    <w:rsid w:val="00737F96"/>
    <w:rsid w:val="0074009F"/>
    <w:rsid w:val="00742684"/>
    <w:rsid w:val="007455CD"/>
    <w:rsid w:val="007501B4"/>
    <w:rsid w:val="00754C33"/>
    <w:rsid w:val="00766763"/>
    <w:rsid w:val="00780CCA"/>
    <w:rsid w:val="00780D9D"/>
    <w:rsid w:val="0078352E"/>
    <w:rsid w:val="007862E6"/>
    <w:rsid w:val="007C4A51"/>
    <w:rsid w:val="007D1953"/>
    <w:rsid w:val="007E3B91"/>
    <w:rsid w:val="007E4F37"/>
    <w:rsid w:val="007F101E"/>
    <w:rsid w:val="007F3B1A"/>
    <w:rsid w:val="00801E0B"/>
    <w:rsid w:val="008247C2"/>
    <w:rsid w:val="008303F4"/>
    <w:rsid w:val="008316F0"/>
    <w:rsid w:val="00832490"/>
    <w:rsid w:val="00836DAF"/>
    <w:rsid w:val="008462C4"/>
    <w:rsid w:val="0085202D"/>
    <w:rsid w:val="00853DFC"/>
    <w:rsid w:val="0087054D"/>
    <w:rsid w:val="00872B8A"/>
    <w:rsid w:val="00873443"/>
    <w:rsid w:val="00884750"/>
    <w:rsid w:val="008936CB"/>
    <w:rsid w:val="008A10A8"/>
    <w:rsid w:val="008A3012"/>
    <w:rsid w:val="008A5A78"/>
    <w:rsid w:val="008C4855"/>
    <w:rsid w:val="008D5137"/>
    <w:rsid w:val="008E0605"/>
    <w:rsid w:val="008E4327"/>
    <w:rsid w:val="008F2D7D"/>
    <w:rsid w:val="008F344B"/>
    <w:rsid w:val="00904FAD"/>
    <w:rsid w:val="00912FD2"/>
    <w:rsid w:val="00923553"/>
    <w:rsid w:val="00934FD8"/>
    <w:rsid w:val="00940379"/>
    <w:rsid w:val="00945DAA"/>
    <w:rsid w:val="00952528"/>
    <w:rsid w:val="00954B7E"/>
    <w:rsid w:val="00964014"/>
    <w:rsid w:val="00966894"/>
    <w:rsid w:val="00970780"/>
    <w:rsid w:val="0097241E"/>
    <w:rsid w:val="0097494A"/>
    <w:rsid w:val="009777A8"/>
    <w:rsid w:val="00981BF1"/>
    <w:rsid w:val="00984E1C"/>
    <w:rsid w:val="009B297E"/>
    <w:rsid w:val="009B5CC2"/>
    <w:rsid w:val="009B5FDD"/>
    <w:rsid w:val="009C0DD5"/>
    <w:rsid w:val="009C24D9"/>
    <w:rsid w:val="009D6791"/>
    <w:rsid w:val="009E3702"/>
    <w:rsid w:val="009E76E5"/>
    <w:rsid w:val="009F3619"/>
    <w:rsid w:val="009F3E09"/>
    <w:rsid w:val="009F6CEE"/>
    <w:rsid w:val="00A01C3D"/>
    <w:rsid w:val="00A1344D"/>
    <w:rsid w:val="00A1513D"/>
    <w:rsid w:val="00A21D35"/>
    <w:rsid w:val="00A250A5"/>
    <w:rsid w:val="00A315D1"/>
    <w:rsid w:val="00A36C7A"/>
    <w:rsid w:val="00A4296C"/>
    <w:rsid w:val="00A51C2B"/>
    <w:rsid w:val="00A5380D"/>
    <w:rsid w:val="00A6044B"/>
    <w:rsid w:val="00A66D65"/>
    <w:rsid w:val="00A710F4"/>
    <w:rsid w:val="00A80171"/>
    <w:rsid w:val="00A83EA4"/>
    <w:rsid w:val="00A87CD4"/>
    <w:rsid w:val="00A96215"/>
    <w:rsid w:val="00AA06F4"/>
    <w:rsid w:val="00AA4D21"/>
    <w:rsid w:val="00AB017D"/>
    <w:rsid w:val="00AC40F3"/>
    <w:rsid w:val="00AD699B"/>
    <w:rsid w:val="00AE2089"/>
    <w:rsid w:val="00B03D03"/>
    <w:rsid w:val="00B043AF"/>
    <w:rsid w:val="00B07E3A"/>
    <w:rsid w:val="00B112E8"/>
    <w:rsid w:val="00B11474"/>
    <w:rsid w:val="00B12344"/>
    <w:rsid w:val="00B2490E"/>
    <w:rsid w:val="00B307AC"/>
    <w:rsid w:val="00B30E16"/>
    <w:rsid w:val="00B31964"/>
    <w:rsid w:val="00B332BC"/>
    <w:rsid w:val="00B33BBC"/>
    <w:rsid w:val="00B366BA"/>
    <w:rsid w:val="00B46235"/>
    <w:rsid w:val="00B4792B"/>
    <w:rsid w:val="00B52D76"/>
    <w:rsid w:val="00B53B6D"/>
    <w:rsid w:val="00B6445F"/>
    <w:rsid w:val="00B839B1"/>
    <w:rsid w:val="00B972AB"/>
    <w:rsid w:val="00BA3ACD"/>
    <w:rsid w:val="00BA4E49"/>
    <w:rsid w:val="00BB080B"/>
    <w:rsid w:val="00BB3409"/>
    <w:rsid w:val="00BB3C7B"/>
    <w:rsid w:val="00BB437F"/>
    <w:rsid w:val="00BC28E3"/>
    <w:rsid w:val="00BC4FC2"/>
    <w:rsid w:val="00BD2287"/>
    <w:rsid w:val="00BD5CEE"/>
    <w:rsid w:val="00BD6415"/>
    <w:rsid w:val="00BE72C5"/>
    <w:rsid w:val="00BE7D4B"/>
    <w:rsid w:val="00BF7482"/>
    <w:rsid w:val="00C16F91"/>
    <w:rsid w:val="00C368FA"/>
    <w:rsid w:val="00C40030"/>
    <w:rsid w:val="00C4305E"/>
    <w:rsid w:val="00C46F79"/>
    <w:rsid w:val="00C51BB0"/>
    <w:rsid w:val="00C5500F"/>
    <w:rsid w:val="00C755F2"/>
    <w:rsid w:val="00C773F5"/>
    <w:rsid w:val="00C87E87"/>
    <w:rsid w:val="00C9522B"/>
    <w:rsid w:val="00C96854"/>
    <w:rsid w:val="00CA0DDA"/>
    <w:rsid w:val="00CC6147"/>
    <w:rsid w:val="00CC6966"/>
    <w:rsid w:val="00CC6CD6"/>
    <w:rsid w:val="00CE0CCD"/>
    <w:rsid w:val="00CE23E6"/>
    <w:rsid w:val="00CF2193"/>
    <w:rsid w:val="00CF5B8A"/>
    <w:rsid w:val="00D056EC"/>
    <w:rsid w:val="00D14FC5"/>
    <w:rsid w:val="00D22750"/>
    <w:rsid w:val="00D3420A"/>
    <w:rsid w:val="00D376F8"/>
    <w:rsid w:val="00D377E3"/>
    <w:rsid w:val="00D51FBC"/>
    <w:rsid w:val="00D706D8"/>
    <w:rsid w:val="00D85717"/>
    <w:rsid w:val="00D9250D"/>
    <w:rsid w:val="00DA4B38"/>
    <w:rsid w:val="00DC268D"/>
    <w:rsid w:val="00DC6755"/>
    <w:rsid w:val="00DF29AA"/>
    <w:rsid w:val="00DF6FB1"/>
    <w:rsid w:val="00DF76B3"/>
    <w:rsid w:val="00DF76C4"/>
    <w:rsid w:val="00E04A9C"/>
    <w:rsid w:val="00E060C8"/>
    <w:rsid w:val="00E06CFA"/>
    <w:rsid w:val="00E1100E"/>
    <w:rsid w:val="00E248FD"/>
    <w:rsid w:val="00E2775A"/>
    <w:rsid w:val="00E31199"/>
    <w:rsid w:val="00E41FE6"/>
    <w:rsid w:val="00E435CB"/>
    <w:rsid w:val="00E52282"/>
    <w:rsid w:val="00E524A1"/>
    <w:rsid w:val="00E62DA9"/>
    <w:rsid w:val="00E7313E"/>
    <w:rsid w:val="00E80DBD"/>
    <w:rsid w:val="00EA1D42"/>
    <w:rsid w:val="00EA3A49"/>
    <w:rsid w:val="00EB0101"/>
    <w:rsid w:val="00EC4A9B"/>
    <w:rsid w:val="00ED20D3"/>
    <w:rsid w:val="00ED45CF"/>
    <w:rsid w:val="00EF1370"/>
    <w:rsid w:val="00EF26F7"/>
    <w:rsid w:val="00EF76AE"/>
    <w:rsid w:val="00F279D3"/>
    <w:rsid w:val="00F30F1A"/>
    <w:rsid w:val="00F32827"/>
    <w:rsid w:val="00F363FF"/>
    <w:rsid w:val="00F4028F"/>
    <w:rsid w:val="00F41764"/>
    <w:rsid w:val="00F47BD3"/>
    <w:rsid w:val="00F54025"/>
    <w:rsid w:val="00F5513C"/>
    <w:rsid w:val="00F62C62"/>
    <w:rsid w:val="00F650CC"/>
    <w:rsid w:val="00F75BC9"/>
    <w:rsid w:val="00F77754"/>
    <w:rsid w:val="00F86548"/>
    <w:rsid w:val="00F911C2"/>
    <w:rsid w:val="00FA154A"/>
    <w:rsid w:val="00FA407A"/>
    <w:rsid w:val="00FB73D5"/>
    <w:rsid w:val="00FC3569"/>
    <w:rsid w:val="00FC3795"/>
    <w:rsid w:val="00FC56F9"/>
    <w:rsid w:val="00FC67A4"/>
    <w:rsid w:val="00FD6386"/>
    <w:rsid w:val="00FF3E40"/>
    <w:rsid w:val="01564E8C"/>
    <w:rsid w:val="01E55713"/>
    <w:rsid w:val="031F3142"/>
    <w:rsid w:val="05157328"/>
    <w:rsid w:val="070E698A"/>
    <w:rsid w:val="07CE1C72"/>
    <w:rsid w:val="084107AB"/>
    <w:rsid w:val="09B84B02"/>
    <w:rsid w:val="0A561693"/>
    <w:rsid w:val="0BB32092"/>
    <w:rsid w:val="0C102AD6"/>
    <w:rsid w:val="0EE50C5B"/>
    <w:rsid w:val="109B0F8B"/>
    <w:rsid w:val="1166714E"/>
    <w:rsid w:val="11B2259D"/>
    <w:rsid w:val="13093432"/>
    <w:rsid w:val="13AF3545"/>
    <w:rsid w:val="13C85668"/>
    <w:rsid w:val="13D07978"/>
    <w:rsid w:val="148A4828"/>
    <w:rsid w:val="17784B15"/>
    <w:rsid w:val="17EF0AEE"/>
    <w:rsid w:val="18406EE6"/>
    <w:rsid w:val="190A3F88"/>
    <w:rsid w:val="1A5B6FF3"/>
    <w:rsid w:val="1BF50C2B"/>
    <w:rsid w:val="1C9F14C8"/>
    <w:rsid w:val="1CFD5EC0"/>
    <w:rsid w:val="1D892ECE"/>
    <w:rsid w:val="2651781E"/>
    <w:rsid w:val="274F224F"/>
    <w:rsid w:val="27E14D50"/>
    <w:rsid w:val="28FC5361"/>
    <w:rsid w:val="2B6C16B0"/>
    <w:rsid w:val="2C0C33D0"/>
    <w:rsid w:val="2D800808"/>
    <w:rsid w:val="2EA06383"/>
    <w:rsid w:val="31D567E0"/>
    <w:rsid w:val="336D4B94"/>
    <w:rsid w:val="35217E1D"/>
    <w:rsid w:val="372E3679"/>
    <w:rsid w:val="39F86E80"/>
    <w:rsid w:val="3A26313D"/>
    <w:rsid w:val="3D007F11"/>
    <w:rsid w:val="3E1C182E"/>
    <w:rsid w:val="3E602D7D"/>
    <w:rsid w:val="420C09C1"/>
    <w:rsid w:val="4240131C"/>
    <w:rsid w:val="424620F3"/>
    <w:rsid w:val="43E523BC"/>
    <w:rsid w:val="43FB5451"/>
    <w:rsid w:val="457D0718"/>
    <w:rsid w:val="463D5595"/>
    <w:rsid w:val="488F7A4E"/>
    <w:rsid w:val="4A5C7A38"/>
    <w:rsid w:val="4A6A734D"/>
    <w:rsid w:val="4DB1118E"/>
    <w:rsid w:val="4F40012B"/>
    <w:rsid w:val="50462726"/>
    <w:rsid w:val="50493238"/>
    <w:rsid w:val="50F674CE"/>
    <w:rsid w:val="515009DD"/>
    <w:rsid w:val="51D84600"/>
    <w:rsid w:val="521C466D"/>
    <w:rsid w:val="53076593"/>
    <w:rsid w:val="53604316"/>
    <w:rsid w:val="545619A9"/>
    <w:rsid w:val="561C4FC1"/>
    <w:rsid w:val="571B6AB4"/>
    <w:rsid w:val="576A52D7"/>
    <w:rsid w:val="580207CA"/>
    <w:rsid w:val="58634F37"/>
    <w:rsid w:val="599A4564"/>
    <w:rsid w:val="5CF42B55"/>
    <w:rsid w:val="5F5E0EF8"/>
    <w:rsid w:val="5F615E2B"/>
    <w:rsid w:val="600F090C"/>
    <w:rsid w:val="611F2156"/>
    <w:rsid w:val="625A7716"/>
    <w:rsid w:val="63826C99"/>
    <w:rsid w:val="63AA1AD2"/>
    <w:rsid w:val="64281F61"/>
    <w:rsid w:val="64995B48"/>
    <w:rsid w:val="64ED7750"/>
    <w:rsid w:val="652E4756"/>
    <w:rsid w:val="666768AC"/>
    <w:rsid w:val="68623737"/>
    <w:rsid w:val="68C518BC"/>
    <w:rsid w:val="6C2E46F2"/>
    <w:rsid w:val="6D9F23B9"/>
    <w:rsid w:val="6DEF2154"/>
    <w:rsid w:val="6EE939D9"/>
    <w:rsid w:val="6FBC3757"/>
    <w:rsid w:val="73212373"/>
    <w:rsid w:val="73C454D6"/>
    <w:rsid w:val="74AB6DE3"/>
    <w:rsid w:val="752300EB"/>
    <w:rsid w:val="76CB6B86"/>
    <w:rsid w:val="78DF013F"/>
    <w:rsid w:val="7A74235D"/>
    <w:rsid w:val="7AA52007"/>
    <w:rsid w:val="7D1261BA"/>
    <w:rsid w:val="7DD16F2C"/>
    <w:rsid w:val="7E8217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4"/>
    <w:basedOn w:val="1"/>
    <w:next w:val="1"/>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3">
    <w:name w:val="Normal Indent"/>
    <w:basedOn w:val="1"/>
    <w:qFormat/>
    <w:uiPriority w:val="0"/>
    <w:pPr>
      <w:ind w:firstLine="420"/>
    </w:pPr>
    <w:rPr>
      <w:rFonts w:ascii="Times New Roman" w:hAnsi="Times New Roman"/>
      <w:szCs w:val="20"/>
    </w:rPr>
  </w:style>
  <w:style w:type="paragraph" w:styleId="4">
    <w:name w:val="Date"/>
    <w:basedOn w:val="1"/>
    <w:next w:val="1"/>
    <w:link w:val="13"/>
    <w:qFormat/>
    <w:uiPriority w:val="0"/>
    <w:rPr>
      <w:rFonts w:eastAsia="仿宋_GB2312"/>
      <w:sz w:val="30"/>
    </w:r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spacing w:beforeAutospacing="1" w:afterAutospacing="1"/>
      <w:jc w:val="left"/>
    </w:pPr>
    <w:rPr>
      <w:kern w:val="0"/>
      <w:sz w:val="24"/>
    </w:rPr>
  </w:style>
  <w:style w:type="paragraph" w:styleId="8">
    <w:name w:val="Title"/>
    <w:basedOn w:val="1"/>
    <w:link w:val="14"/>
    <w:qFormat/>
    <w:uiPriority w:val="0"/>
    <w:pPr>
      <w:adjustRightInd w:val="0"/>
      <w:spacing w:before="240" w:after="60" w:line="420" w:lineRule="atLeast"/>
      <w:jc w:val="center"/>
      <w:textAlignment w:val="baseline"/>
      <w:outlineLvl w:val="0"/>
    </w:pPr>
    <w:rPr>
      <w:rFonts w:ascii="Arial" w:hAnsi="Arial"/>
      <w:b/>
      <w:kern w:val="0"/>
      <w:sz w:val="32"/>
      <w:szCs w:val="20"/>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2">
    <w:name w:val="page number"/>
    <w:basedOn w:val="11"/>
    <w:qFormat/>
    <w:uiPriority w:val="0"/>
  </w:style>
  <w:style w:type="character" w:customStyle="1" w:styleId="13">
    <w:name w:val="日期 Char"/>
    <w:basedOn w:val="11"/>
    <w:link w:val="4"/>
    <w:qFormat/>
    <w:uiPriority w:val="0"/>
    <w:rPr>
      <w:rFonts w:ascii="Calibri" w:hAnsi="Calibri" w:eastAsia="仿宋_GB2312" w:cs="Times New Roman"/>
      <w:sz w:val="30"/>
    </w:rPr>
  </w:style>
  <w:style w:type="character" w:customStyle="1" w:styleId="14">
    <w:name w:val="标题 Char"/>
    <w:basedOn w:val="11"/>
    <w:link w:val="8"/>
    <w:qFormat/>
    <w:uiPriority w:val="0"/>
    <w:rPr>
      <w:rFonts w:ascii="Arial" w:hAnsi="Arial" w:eastAsia="宋体" w:cs="Times New Roman"/>
      <w:b/>
      <w:kern w:val="0"/>
      <w:sz w:val="32"/>
      <w:szCs w:val="20"/>
    </w:rPr>
  </w:style>
  <w:style w:type="paragraph" w:customStyle="1" w:styleId="15">
    <w:name w:val="列出段落1"/>
    <w:basedOn w:val="1"/>
    <w:qFormat/>
    <w:uiPriority w:val="34"/>
    <w:pPr>
      <w:ind w:firstLine="420" w:firstLineChars="200"/>
    </w:pPr>
  </w:style>
  <w:style w:type="paragraph" w:customStyle="1" w:styleId="16">
    <w:name w:val="条题"/>
    <w:basedOn w:val="1"/>
    <w:qFormat/>
    <w:uiPriority w:val="99"/>
    <w:pPr>
      <w:numPr>
        <w:ilvl w:val="0"/>
        <w:numId w:val="1"/>
      </w:numPr>
      <w:spacing w:line="420" w:lineRule="exact"/>
      <w:ind w:right="480" w:rightChars="200"/>
    </w:pPr>
    <w:rPr>
      <w:rFonts w:ascii="Times New Roman" w:hAnsi="Times New Roman"/>
      <w:sz w:val="24"/>
      <w:szCs w:val="24"/>
    </w:rPr>
  </w:style>
  <w:style w:type="paragraph" w:customStyle="1" w:styleId="17">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18">
    <w:name w:val="页眉 Char"/>
    <w:basedOn w:val="11"/>
    <w:link w:val="6"/>
    <w:qFormat/>
    <w:uiPriority w:val="0"/>
    <w:rPr>
      <w:rFonts w:ascii="Calibri" w:hAnsi="Calibri" w:eastAsia="宋体" w:cs="Times New Roman"/>
      <w:kern w:val="2"/>
      <w:sz w:val="18"/>
      <w:szCs w:val="18"/>
    </w:rPr>
  </w:style>
  <w:style w:type="character" w:customStyle="1" w:styleId="19">
    <w:name w:val="页脚 Char"/>
    <w:basedOn w:val="11"/>
    <w:link w:val="5"/>
    <w:semiHidden/>
    <w:qFormat/>
    <w:uiPriority w:val="99"/>
    <w:rPr>
      <w:rFonts w:ascii="Calibri" w:hAnsi="Calibri" w:eastAsia="宋体" w:cs="Times New Roman"/>
      <w:kern w:val="2"/>
      <w:sz w:val="18"/>
      <w:szCs w:val="18"/>
    </w:rPr>
  </w:style>
  <w:style w:type="paragraph" w:customStyle="1" w:styleId="20">
    <w:name w:val="列出段落2"/>
    <w:basedOn w:val="1"/>
    <w:unhideWhenUsed/>
    <w:qFormat/>
    <w:uiPriority w:val="99"/>
    <w:pPr>
      <w:ind w:firstLine="420" w:firstLineChars="200"/>
    </w:pPr>
  </w:style>
  <w:style w:type="paragraph" w:styleId="21">
    <w:name w:val="List Paragraph"/>
    <w:basedOn w:val="1"/>
    <w:unhideWhenUsed/>
    <w:qFormat/>
    <w:uiPriority w:val="99"/>
    <w:pPr>
      <w:ind w:firstLine="420" w:firstLineChars="200"/>
    </w:pPr>
  </w:style>
  <w:style w:type="paragraph" w:customStyle="1" w:styleId="22">
    <w:name w:val="样式2"/>
    <w:basedOn w:val="1"/>
    <w:qFormat/>
    <w:uiPriority w:val="0"/>
    <w:pPr>
      <w:numPr>
        <w:ilvl w:val="1"/>
        <w:numId w:val="2"/>
      </w:numPr>
      <w:spacing w:line="400" w:lineRule="exact"/>
    </w:pPr>
  </w:style>
  <w:style w:type="paragraph" w:customStyle="1" w:styleId="23">
    <w:name w:val="样式3"/>
    <w:basedOn w:val="1"/>
    <w:qFormat/>
    <w:uiPriority w:val="0"/>
    <w:pPr>
      <w:numPr>
        <w:ilvl w:val="2"/>
        <w:numId w:val="2"/>
      </w:numPr>
      <w:spacing w:line="400" w:lineRule="exact"/>
    </w:pPr>
  </w:style>
  <w:style w:type="character" w:customStyle="1" w:styleId="24">
    <w:name w:val="font21"/>
    <w:basedOn w:val="1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321785-2302-43C2-982E-C0124F9D2438}">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14</Pages>
  <Words>603</Words>
  <Characters>3441</Characters>
  <Lines>28</Lines>
  <Paragraphs>8</Paragraphs>
  <TotalTime>1</TotalTime>
  <ScaleCrop>false</ScaleCrop>
  <LinksUpToDate>false</LinksUpToDate>
  <CharactersWithSpaces>4036</CharactersWithSpaces>
  <Application>WPS Office_11.1.0.8370_F1E327BC-269C-435d-A152-05C5408002CA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2016-07-13T07:19:00Z</dcterms:created>
  <dc:creator>微软用户</dc:creator>
  <cp:lastModifiedBy>爱的味道，我知道</cp:lastModifiedBy>
  <cp:lastPrinted>2017-10-26T02:10:00Z</cp:lastPrinted>
  <dcterms:modified xsi:type="dcterms:W3CDTF">2019-01-15T01:21:25Z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2052-11.1.0.8370</vt:lpwstr>
  </property>
</Properties>
</file>